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88D" w:rsidRDefault="00F0588D"/>
    <w:p w:rsidR="00234B4B" w:rsidRDefault="00234B4B" w:rsidP="00234B4B">
      <w:pPr>
        <w:jc w:val="center"/>
        <w:rPr>
          <w:rFonts w:ascii="Times New Roman félkövér" w:hAnsi="Times New Roman félkövér"/>
          <w:b/>
          <w:spacing w:val="20"/>
        </w:rPr>
      </w:pPr>
      <w:r w:rsidRPr="000D7788">
        <w:rPr>
          <w:rFonts w:ascii="Times New Roman félkövér" w:hAnsi="Times New Roman félkövér"/>
          <w:b/>
          <w:spacing w:val="20"/>
        </w:rPr>
        <w:t>Tervezet</w:t>
      </w:r>
    </w:p>
    <w:p w:rsidR="00234B4B" w:rsidRDefault="00234B4B" w:rsidP="00234B4B">
      <w:pPr>
        <w:jc w:val="center"/>
        <w:rPr>
          <w:rFonts w:ascii="Times New Roman félkövér" w:hAnsi="Times New Roman félkövér"/>
          <w:b/>
          <w:spacing w:val="20"/>
        </w:rPr>
      </w:pPr>
    </w:p>
    <w:p w:rsidR="00234B4B" w:rsidRPr="001F01D1" w:rsidRDefault="00234B4B" w:rsidP="00234B4B">
      <w:pPr>
        <w:spacing w:line="360" w:lineRule="auto"/>
        <w:jc w:val="center"/>
        <w:rPr>
          <w:rFonts w:ascii="Times" w:hAnsi="Times" w:cs="Arial"/>
          <w:b/>
          <w:sz w:val="22"/>
          <w:szCs w:val="22"/>
        </w:rPr>
      </w:pPr>
      <w:r w:rsidRPr="001F01D1">
        <w:rPr>
          <w:rFonts w:ascii="Times" w:hAnsi="Times" w:cs="Arial"/>
          <w:b/>
          <w:sz w:val="22"/>
          <w:szCs w:val="22"/>
        </w:rPr>
        <w:t>SÜKÖSD NAGYKÖZSÉG ÖNKORMÁNYZAT</w:t>
      </w:r>
      <w:r>
        <w:rPr>
          <w:rFonts w:ascii="Times" w:hAnsi="Times" w:cs="Arial"/>
          <w:b/>
          <w:sz w:val="22"/>
          <w:szCs w:val="22"/>
        </w:rPr>
        <w:t>A KÉPVISELŐ-</w:t>
      </w:r>
      <w:r w:rsidRPr="001F01D1">
        <w:rPr>
          <w:rFonts w:ascii="Times" w:hAnsi="Times" w:cs="Arial"/>
          <w:b/>
          <w:sz w:val="22"/>
          <w:szCs w:val="22"/>
        </w:rPr>
        <w:t>TESTÜLETÉNEK</w:t>
      </w:r>
    </w:p>
    <w:p w:rsidR="00234B4B" w:rsidRPr="001F01D1" w:rsidRDefault="00234B4B" w:rsidP="00234B4B">
      <w:pPr>
        <w:spacing w:line="360" w:lineRule="auto"/>
        <w:jc w:val="center"/>
        <w:rPr>
          <w:rFonts w:ascii="Times" w:hAnsi="Times" w:cs="Arial"/>
          <w:b/>
          <w:sz w:val="22"/>
          <w:szCs w:val="22"/>
        </w:rPr>
      </w:pPr>
      <w:r>
        <w:rPr>
          <w:rFonts w:ascii="Times" w:hAnsi="Times" w:cs="Arial"/>
          <w:b/>
          <w:sz w:val="22"/>
          <w:szCs w:val="22"/>
        </w:rPr>
        <w:t>../2018</w:t>
      </w:r>
      <w:r w:rsidRPr="001F01D1">
        <w:rPr>
          <w:rFonts w:ascii="Times" w:hAnsi="Times" w:cs="Arial"/>
          <w:b/>
          <w:sz w:val="22"/>
          <w:szCs w:val="22"/>
        </w:rPr>
        <w:t>.(</w:t>
      </w:r>
      <w:proofErr w:type="gramStart"/>
      <w:r w:rsidRPr="001F01D1">
        <w:rPr>
          <w:rFonts w:ascii="Times" w:hAnsi="Times" w:cs="Arial"/>
          <w:b/>
          <w:sz w:val="22"/>
          <w:szCs w:val="22"/>
        </w:rPr>
        <w:t>….</w:t>
      </w:r>
      <w:proofErr w:type="gramEnd"/>
      <w:r w:rsidRPr="001F01D1">
        <w:rPr>
          <w:rFonts w:ascii="Times" w:hAnsi="Times" w:cs="Arial"/>
          <w:b/>
          <w:sz w:val="22"/>
          <w:szCs w:val="22"/>
        </w:rPr>
        <w:t>)</w:t>
      </w:r>
      <w:r>
        <w:rPr>
          <w:rFonts w:ascii="Times" w:hAnsi="Times" w:cs="Arial"/>
          <w:b/>
          <w:sz w:val="22"/>
          <w:szCs w:val="22"/>
        </w:rPr>
        <w:t xml:space="preserve"> </w:t>
      </w:r>
      <w:r w:rsidRPr="001F01D1">
        <w:rPr>
          <w:rFonts w:ascii="Times" w:hAnsi="Times" w:cs="Arial"/>
          <w:b/>
          <w:sz w:val="22"/>
          <w:szCs w:val="22"/>
        </w:rPr>
        <w:t>önkormányzati rendelete</w:t>
      </w:r>
    </w:p>
    <w:p w:rsidR="00234B4B" w:rsidRPr="001F01D1" w:rsidRDefault="00234B4B" w:rsidP="00234B4B">
      <w:pPr>
        <w:jc w:val="center"/>
        <w:rPr>
          <w:rFonts w:ascii="Times" w:hAnsi="Times" w:cs="Arial"/>
          <w:b/>
          <w:sz w:val="22"/>
          <w:szCs w:val="22"/>
        </w:rPr>
      </w:pPr>
      <w:proofErr w:type="gramStart"/>
      <w:r w:rsidRPr="001F01D1">
        <w:rPr>
          <w:rFonts w:ascii="Times" w:hAnsi="Times" w:cs="Arial"/>
          <w:b/>
          <w:sz w:val="22"/>
          <w:szCs w:val="22"/>
        </w:rPr>
        <w:t>a</w:t>
      </w:r>
      <w:proofErr w:type="gramEnd"/>
      <w:r w:rsidRPr="001F01D1">
        <w:rPr>
          <w:rFonts w:ascii="Times" w:hAnsi="Times" w:cs="Arial"/>
          <w:b/>
          <w:sz w:val="22"/>
          <w:szCs w:val="22"/>
        </w:rPr>
        <w:t xml:space="preserve"> helyi építési szabályokról szóló 14/2012.(XII.15.) önkormányzati rendelet módosításáról</w:t>
      </w:r>
    </w:p>
    <w:p w:rsidR="00234B4B" w:rsidRPr="001F01D1" w:rsidRDefault="00234B4B" w:rsidP="00234B4B">
      <w:pPr>
        <w:rPr>
          <w:rFonts w:ascii="Times" w:hAnsi="Times" w:cs="Arial"/>
          <w:sz w:val="22"/>
          <w:szCs w:val="22"/>
        </w:rPr>
      </w:pPr>
    </w:p>
    <w:p w:rsidR="00234B4B" w:rsidRPr="001F01D1" w:rsidRDefault="00234B4B" w:rsidP="00234B4B">
      <w:pPr>
        <w:rPr>
          <w:rFonts w:ascii="Times" w:hAnsi="Times" w:cs="Arial"/>
          <w:bCs/>
          <w:strike/>
          <w:sz w:val="22"/>
          <w:szCs w:val="22"/>
        </w:rPr>
      </w:pPr>
      <w:r w:rsidRPr="001F01D1">
        <w:rPr>
          <w:rFonts w:ascii="Times" w:hAnsi="Times" w:cs="Arial"/>
          <w:sz w:val="22"/>
          <w:szCs w:val="22"/>
        </w:rPr>
        <w:t>Sükösd Nagyközség</w:t>
      </w:r>
      <w:r>
        <w:rPr>
          <w:rFonts w:ascii="Times" w:hAnsi="Times" w:cs="Arial"/>
          <w:sz w:val="22"/>
          <w:szCs w:val="22"/>
        </w:rPr>
        <w:t>i</w:t>
      </w:r>
      <w:r w:rsidRPr="001F01D1">
        <w:rPr>
          <w:rFonts w:ascii="Times" w:hAnsi="Times" w:cs="Arial"/>
          <w:sz w:val="22"/>
          <w:szCs w:val="22"/>
        </w:rPr>
        <w:t xml:space="preserve"> Önkormányzat Képviselő-testülete az épített környezet alakításáról és védelméről szóló 1997. évi LXXVIII. Törvény 62.§ (6) bekezdés 6. pontja valamint, </w:t>
      </w:r>
    </w:p>
    <w:p w:rsidR="00234B4B" w:rsidRPr="001F01D1" w:rsidRDefault="00234B4B" w:rsidP="00234B4B">
      <w:pPr>
        <w:pStyle w:val="western"/>
        <w:spacing w:before="0" w:beforeAutospacing="0" w:after="0" w:afterAutospacing="0"/>
        <w:rPr>
          <w:rFonts w:ascii="Times" w:hAnsi="Times" w:cs="Arial"/>
          <w:sz w:val="22"/>
          <w:szCs w:val="22"/>
        </w:rPr>
      </w:pPr>
      <w:proofErr w:type="gramStart"/>
      <w:r w:rsidRPr="001F01D1">
        <w:rPr>
          <w:rFonts w:ascii="Times" w:hAnsi="Times" w:cs="Arial"/>
          <w:sz w:val="22"/>
          <w:szCs w:val="22"/>
        </w:rPr>
        <w:t>az</w:t>
      </w:r>
      <w:proofErr w:type="gramEnd"/>
      <w:r w:rsidRPr="001F01D1">
        <w:rPr>
          <w:rFonts w:ascii="Times" w:hAnsi="Times" w:cs="Arial"/>
          <w:sz w:val="22"/>
          <w:szCs w:val="22"/>
        </w:rPr>
        <w:t xml:space="preserve">  Alaptörvény 32. cikk (1) a) pontjában, Magyarország helyi önkormányzatairól szóló 2011. évi CLXXXIX. törvény 13. § (1) bekezdés 1. pontjában és az épített környezet alakításáról és védelméről szóló 1997. évi LXXVIII. </w:t>
      </w:r>
      <w:proofErr w:type="gramStart"/>
      <w:r w:rsidRPr="001F01D1">
        <w:rPr>
          <w:rFonts w:ascii="Times" w:hAnsi="Times" w:cs="Arial"/>
          <w:sz w:val="22"/>
          <w:szCs w:val="22"/>
        </w:rPr>
        <w:t>törvény  13</w:t>
      </w:r>
      <w:proofErr w:type="gramEnd"/>
      <w:r w:rsidRPr="001F01D1">
        <w:rPr>
          <w:rFonts w:ascii="Times" w:hAnsi="Times" w:cs="Arial"/>
          <w:sz w:val="22"/>
          <w:szCs w:val="22"/>
        </w:rPr>
        <w:t xml:space="preserve">. §. (1) bekezdésében meghatározott feladatkörében eljárva, a településfejlesztési koncepcióról, az integrált településfejlesztési stratégiáról és a településrendezési eszközökről, valamint egyes településrendezési sajátos jogintézményekről szóló 314/2012. (XI. 8.) Korm. rendelet </w:t>
      </w:r>
      <w:r>
        <w:rPr>
          <w:rFonts w:ascii="Times" w:hAnsi="Times" w:cs="Arial"/>
          <w:sz w:val="22"/>
          <w:szCs w:val="22"/>
        </w:rPr>
        <w:t>szerinti</w:t>
      </w:r>
      <w:r w:rsidRPr="001F01D1">
        <w:rPr>
          <w:rFonts w:ascii="Times" w:hAnsi="Times" w:cs="Arial"/>
          <w:sz w:val="22"/>
          <w:szCs w:val="22"/>
        </w:rPr>
        <w:t xml:space="preserve"> </w:t>
      </w:r>
      <w:r>
        <w:rPr>
          <w:rFonts w:ascii="Times" w:hAnsi="Times" w:cs="Arial"/>
          <w:sz w:val="22"/>
          <w:szCs w:val="22"/>
        </w:rPr>
        <w:t xml:space="preserve">tárgyalásos </w:t>
      </w:r>
      <w:r w:rsidRPr="001F01D1">
        <w:rPr>
          <w:rFonts w:ascii="Times" w:hAnsi="Times" w:cs="Arial"/>
          <w:sz w:val="22"/>
          <w:szCs w:val="22"/>
        </w:rPr>
        <w:t>eljárásban véleményezési jogkörében eljáró államigazgatási szervek és a partnerségi egyeztetés szereplői véleményeinek kikérésével a következőket rendeli el:</w:t>
      </w:r>
    </w:p>
    <w:p w:rsidR="00234B4B" w:rsidRDefault="00234B4B" w:rsidP="00234B4B">
      <w:pPr>
        <w:ind w:left="360" w:hanging="360"/>
        <w:rPr>
          <w:sz w:val="22"/>
          <w:szCs w:val="22"/>
        </w:rPr>
      </w:pPr>
    </w:p>
    <w:p w:rsidR="00234B4B" w:rsidRPr="003F5C8C" w:rsidRDefault="00234B4B" w:rsidP="00234B4B">
      <w:pPr>
        <w:ind w:left="360" w:hanging="360"/>
        <w:rPr>
          <w:sz w:val="22"/>
          <w:szCs w:val="22"/>
        </w:rPr>
      </w:pPr>
    </w:p>
    <w:p w:rsidR="00234B4B" w:rsidRPr="003F5C8C" w:rsidRDefault="00234B4B" w:rsidP="00234B4B">
      <w:pPr>
        <w:ind w:left="900" w:hanging="900"/>
        <w:rPr>
          <w:sz w:val="22"/>
          <w:szCs w:val="22"/>
        </w:rPr>
      </w:pPr>
      <w:r w:rsidRPr="003F5C8C">
        <w:rPr>
          <w:b/>
          <w:bCs/>
          <w:sz w:val="22"/>
          <w:szCs w:val="22"/>
        </w:rPr>
        <w:t>1.§</w:t>
      </w:r>
      <w:r w:rsidRPr="003F5C8C">
        <w:rPr>
          <w:sz w:val="22"/>
          <w:szCs w:val="22"/>
        </w:rPr>
        <w:t xml:space="preserve"> A helyi építési szabályokról szóló 14/2012.(XII.15.) önkormányzati rendelet (a továbbiakban: R.) 15.§(3) bekezdés e) pontja helyébe a következő rendelkezés lép:</w:t>
      </w:r>
    </w:p>
    <w:p w:rsidR="00234B4B" w:rsidRPr="003F5C8C" w:rsidRDefault="00234B4B" w:rsidP="00234B4B">
      <w:pPr>
        <w:ind w:left="1311" w:hanging="912"/>
        <w:rPr>
          <w:sz w:val="22"/>
          <w:szCs w:val="22"/>
        </w:rPr>
      </w:pPr>
      <w:r w:rsidRPr="003F5C8C">
        <w:rPr>
          <w:sz w:val="22"/>
          <w:szCs w:val="22"/>
        </w:rPr>
        <w:t xml:space="preserve">„e) Építménymagasság: </w:t>
      </w:r>
      <w:proofErr w:type="spellStart"/>
      <w:r w:rsidRPr="003F5C8C">
        <w:rPr>
          <w:sz w:val="22"/>
          <w:szCs w:val="22"/>
        </w:rPr>
        <w:t>max</w:t>
      </w:r>
      <w:proofErr w:type="spellEnd"/>
      <w:r w:rsidRPr="003F5C8C">
        <w:rPr>
          <w:sz w:val="22"/>
          <w:szCs w:val="22"/>
        </w:rPr>
        <w:t xml:space="preserve"> 9 m, a technológia szükségből indokolt toronyszerű (siló) építmények. </w:t>
      </w:r>
      <w:r>
        <w:rPr>
          <w:sz w:val="22"/>
          <w:szCs w:val="22"/>
        </w:rPr>
        <w:t xml:space="preserve">magassága: </w:t>
      </w:r>
      <w:proofErr w:type="spellStart"/>
      <w:r w:rsidRPr="003F5C8C">
        <w:rPr>
          <w:sz w:val="22"/>
          <w:szCs w:val="22"/>
        </w:rPr>
        <w:t>max</w:t>
      </w:r>
      <w:proofErr w:type="spellEnd"/>
      <w:r w:rsidRPr="003F5C8C">
        <w:rPr>
          <w:sz w:val="22"/>
          <w:szCs w:val="22"/>
        </w:rPr>
        <w:t xml:space="preserve"> 25 m.</w:t>
      </w:r>
    </w:p>
    <w:p w:rsidR="00234B4B" w:rsidRDefault="00234B4B" w:rsidP="00234B4B">
      <w:pPr>
        <w:ind w:left="1311" w:hanging="750"/>
        <w:rPr>
          <w:sz w:val="22"/>
          <w:szCs w:val="22"/>
        </w:rPr>
      </w:pPr>
    </w:p>
    <w:p w:rsidR="00234B4B" w:rsidRPr="003F5C8C" w:rsidRDefault="00234B4B" w:rsidP="00234B4B">
      <w:pPr>
        <w:ind w:left="1311" w:hanging="750"/>
        <w:rPr>
          <w:sz w:val="22"/>
          <w:szCs w:val="22"/>
        </w:rPr>
      </w:pPr>
    </w:p>
    <w:p w:rsidR="00234B4B" w:rsidRDefault="00234B4B" w:rsidP="00234B4B">
      <w:pPr>
        <w:pStyle w:val="Szvegtrzs3"/>
        <w:ind w:left="900" w:hanging="900"/>
        <w:jc w:val="both"/>
        <w:rPr>
          <w:b w:val="0"/>
          <w:bCs w:val="0"/>
          <w:iCs/>
          <w:sz w:val="22"/>
          <w:szCs w:val="22"/>
        </w:rPr>
      </w:pPr>
      <w:r w:rsidRPr="003F5C8C">
        <w:rPr>
          <w:sz w:val="22"/>
          <w:szCs w:val="22"/>
        </w:rPr>
        <w:t xml:space="preserve">2.§ </w:t>
      </w:r>
      <w:r w:rsidRPr="003F5C8C">
        <w:rPr>
          <w:b w:val="0"/>
          <w:bCs w:val="0"/>
          <w:iCs/>
          <w:sz w:val="22"/>
          <w:szCs w:val="22"/>
        </w:rPr>
        <w:t xml:space="preserve">E rendelet hatálybalépésével egyidejűleg </w:t>
      </w:r>
    </w:p>
    <w:p w:rsidR="00234B4B" w:rsidRPr="003F5C8C" w:rsidRDefault="00234B4B" w:rsidP="00234B4B">
      <w:pPr>
        <w:pStyle w:val="Szvegtrzs3"/>
        <w:ind w:left="900" w:hanging="339"/>
        <w:jc w:val="both"/>
        <w:rPr>
          <w:b w:val="0"/>
          <w:bCs w:val="0"/>
          <w:sz w:val="22"/>
          <w:szCs w:val="22"/>
        </w:rPr>
      </w:pPr>
      <w:r w:rsidRPr="003F5C8C">
        <w:rPr>
          <w:b w:val="0"/>
          <w:bCs w:val="0"/>
          <w:iCs/>
          <w:sz w:val="22"/>
          <w:szCs w:val="22"/>
        </w:rPr>
        <w:t xml:space="preserve">(1) A R </w:t>
      </w:r>
      <w:r w:rsidRPr="003F5C8C">
        <w:rPr>
          <w:b w:val="0"/>
          <w:bCs w:val="0"/>
          <w:sz w:val="22"/>
          <w:szCs w:val="22"/>
        </w:rPr>
        <w:t>1.§(2) bekezdés szerinti szabályozási tervek:</w:t>
      </w:r>
    </w:p>
    <w:p w:rsidR="00234B4B" w:rsidRDefault="00234B4B" w:rsidP="00234B4B">
      <w:pPr>
        <w:pStyle w:val="Szvegtrzs3"/>
        <w:ind w:left="1309" w:hanging="374"/>
        <w:rPr>
          <w:b w:val="0"/>
          <w:bCs w:val="0"/>
          <w:sz w:val="22"/>
          <w:szCs w:val="22"/>
        </w:rPr>
      </w:pPr>
      <w:proofErr w:type="gramStart"/>
      <w:r w:rsidRPr="003F5C8C">
        <w:rPr>
          <w:b w:val="0"/>
          <w:bCs w:val="0"/>
          <w:sz w:val="22"/>
          <w:szCs w:val="22"/>
        </w:rPr>
        <w:t>a</w:t>
      </w:r>
      <w:proofErr w:type="gramEnd"/>
      <w:r w:rsidRPr="003F5C8C">
        <w:rPr>
          <w:b w:val="0"/>
          <w:bCs w:val="0"/>
          <w:sz w:val="22"/>
          <w:szCs w:val="22"/>
        </w:rPr>
        <w:t xml:space="preserve">) Belterület m=1:2000 méretarányú SZ-2 jelű szabályozási terv </w:t>
      </w:r>
    </w:p>
    <w:p w:rsidR="00234B4B" w:rsidRDefault="00234B4B" w:rsidP="00234B4B">
      <w:pPr>
        <w:pStyle w:val="Szvegtrzs3"/>
        <w:ind w:left="1309"/>
        <w:rPr>
          <w:b w:val="0"/>
          <w:bCs w:val="0"/>
          <w:sz w:val="22"/>
          <w:szCs w:val="22"/>
        </w:rPr>
      </w:pPr>
      <w:proofErr w:type="spellStart"/>
      <w:r>
        <w:rPr>
          <w:b w:val="0"/>
          <w:bCs w:val="0"/>
          <w:sz w:val="22"/>
          <w:szCs w:val="22"/>
        </w:rPr>
        <w:t>aa</w:t>
      </w:r>
      <w:proofErr w:type="spellEnd"/>
      <w:r>
        <w:rPr>
          <w:b w:val="0"/>
          <w:bCs w:val="0"/>
          <w:sz w:val="22"/>
          <w:szCs w:val="22"/>
        </w:rPr>
        <w:t xml:space="preserve">) </w:t>
      </w:r>
      <w:r w:rsidRPr="003F5C8C">
        <w:rPr>
          <w:b w:val="0"/>
          <w:bCs w:val="0"/>
          <w:sz w:val="22"/>
          <w:szCs w:val="22"/>
        </w:rPr>
        <w:t>e rendelet 1. melléklete</w:t>
      </w:r>
      <w:r>
        <w:rPr>
          <w:b w:val="0"/>
          <w:bCs w:val="0"/>
          <w:sz w:val="22"/>
          <w:szCs w:val="22"/>
        </w:rPr>
        <w:t xml:space="preserve"> szerint módosul.</w:t>
      </w:r>
    </w:p>
    <w:p w:rsidR="00234B4B" w:rsidRPr="003245CB" w:rsidRDefault="00234B4B" w:rsidP="00234B4B">
      <w:pPr>
        <w:pStyle w:val="Szvegtrzs3"/>
        <w:ind w:left="1309"/>
        <w:rPr>
          <w:b w:val="0"/>
          <w:sz w:val="22"/>
          <w:szCs w:val="22"/>
        </w:rPr>
      </w:pPr>
      <w:proofErr w:type="gramStart"/>
      <w:r w:rsidRPr="003245CB">
        <w:rPr>
          <w:b w:val="0"/>
          <w:sz w:val="22"/>
          <w:szCs w:val="22"/>
        </w:rPr>
        <w:t>ab</w:t>
      </w:r>
      <w:proofErr w:type="gramEnd"/>
      <w:r w:rsidRPr="003245CB">
        <w:rPr>
          <w:b w:val="0"/>
          <w:sz w:val="22"/>
          <w:szCs w:val="22"/>
        </w:rPr>
        <w:t xml:space="preserve">) </w:t>
      </w:r>
      <w:r>
        <w:rPr>
          <w:b w:val="0"/>
          <w:sz w:val="22"/>
          <w:szCs w:val="22"/>
        </w:rPr>
        <w:t>(Gip-1) építési övezeti azonosítójában „7,5” szövegrész „9” szövegrészre módosul.</w:t>
      </w:r>
    </w:p>
    <w:p w:rsidR="00234B4B" w:rsidRDefault="00234B4B" w:rsidP="00234B4B">
      <w:pPr>
        <w:pStyle w:val="Szvegtrzs3"/>
        <w:ind w:left="1122" w:hanging="187"/>
        <w:rPr>
          <w:b w:val="0"/>
          <w:bCs w:val="0"/>
          <w:sz w:val="22"/>
          <w:szCs w:val="22"/>
        </w:rPr>
      </w:pPr>
      <w:r w:rsidRPr="003F5C8C">
        <w:rPr>
          <w:b w:val="0"/>
          <w:bCs w:val="0"/>
          <w:sz w:val="22"/>
          <w:szCs w:val="22"/>
        </w:rPr>
        <w:t xml:space="preserve">b) </w:t>
      </w:r>
      <w:r>
        <w:rPr>
          <w:b w:val="0"/>
          <w:bCs w:val="0"/>
          <w:sz w:val="22"/>
          <w:szCs w:val="22"/>
        </w:rPr>
        <w:t>Igazgatási terület m=1:25 000 méretarányú övezeti terve és szabályozásának SZ-1 jelű átnézeti lapján, a belterület m=1:2000 méretarányú szabályozási terv középső szelvényén és Harsánypuszta SZ-5 jelű szabályozási tervein a r</w:t>
      </w:r>
      <w:r w:rsidRPr="003F5C8C">
        <w:rPr>
          <w:b w:val="0"/>
          <w:bCs w:val="0"/>
          <w:sz w:val="22"/>
          <w:szCs w:val="22"/>
        </w:rPr>
        <w:t xml:space="preserve">égészeti lelőhelyek e </w:t>
      </w:r>
      <w:r>
        <w:rPr>
          <w:b w:val="0"/>
          <w:bCs w:val="0"/>
          <w:sz w:val="22"/>
          <w:szCs w:val="22"/>
        </w:rPr>
        <w:t>rendelet 2. melléklete szerintiekkel kiegészülnek.</w:t>
      </w:r>
    </w:p>
    <w:p w:rsidR="00234B4B" w:rsidRDefault="00234B4B" w:rsidP="00234B4B">
      <w:pPr>
        <w:ind w:left="900" w:hanging="339"/>
        <w:rPr>
          <w:sz w:val="22"/>
          <w:szCs w:val="22"/>
        </w:rPr>
      </w:pPr>
    </w:p>
    <w:p w:rsidR="00234B4B" w:rsidRDefault="00234B4B" w:rsidP="00234B4B">
      <w:pPr>
        <w:ind w:left="900" w:hanging="339"/>
        <w:rPr>
          <w:sz w:val="22"/>
          <w:szCs w:val="22"/>
        </w:rPr>
      </w:pPr>
      <w:r w:rsidRPr="003F5C8C">
        <w:rPr>
          <w:sz w:val="22"/>
          <w:szCs w:val="22"/>
        </w:rPr>
        <w:t>(</w:t>
      </w:r>
      <w:r>
        <w:rPr>
          <w:sz w:val="22"/>
          <w:szCs w:val="22"/>
        </w:rPr>
        <w:t>2</w:t>
      </w:r>
      <w:r w:rsidRPr="003F5C8C">
        <w:rPr>
          <w:sz w:val="22"/>
          <w:szCs w:val="22"/>
        </w:rPr>
        <w:t xml:space="preserve">) A R </w:t>
      </w:r>
    </w:p>
    <w:p w:rsidR="00234B4B" w:rsidRPr="003F5C8C" w:rsidRDefault="00234B4B" w:rsidP="00234B4B">
      <w:pPr>
        <w:ind w:left="1309" w:hanging="374"/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) </w:t>
      </w:r>
      <w:r w:rsidRPr="003F5C8C">
        <w:rPr>
          <w:sz w:val="22"/>
          <w:szCs w:val="22"/>
        </w:rPr>
        <w:t>„Régészeti lelőhelyek” megnevezésű 7. függeléke e rendelet 1. függeléke szerint kiegészül.</w:t>
      </w:r>
    </w:p>
    <w:p w:rsidR="00234B4B" w:rsidRDefault="00234B4B" w:rsidP="00234B4B">
      <w:pPr>
        <w:ind w:left="1309" w:hanging="374"/>
        <w:rPr>
          <w:sz w:val="22"/>
          <w:szCs w:val="22"/>
        </w:rPr>
      </w:pPr>
      <w:r>
        <w:rPr>
          <w:sz w:val="22"/>
          <w:szCs w:val="22"/>
        </w:rPr>
        <w:t>b) „Tervezett minta keresztszelvények” megnevezésű 8. függelékkel egészül ki, amely e rendelet 2. függeléke.</w:t>
      </w:r>
    </w:p>
    <w:p w:rsidR="00234B4B" w:rsidRPr="003F5C8C" w:rsidRDefault="00234B4B" w:rsidP="00234B4B">
      <w:pPr>
        <w:ind w:left="900" w:hanging="339"/>
        <w:rPr>
          <w:sz w:val="22"/>
          <w:szCs w:val="22"/>
        </w:rPr>
      </w:pPr>
    </w:p>
    <w:p w:rsidR="00234B4B" w:rsidRDefault="00234B4B" w:rsidP="00234B4B">
      <w:pPr>
        <w:ind w:left="900" w:hanging="900"/>
        <w:rPr>
          <w:sz w:val="22"/>
          <w:szCs w:val="22"/>
        </w:rPr>
      </w:pPr>
      <w:r w:rsidRPr="003F5C8C">
        <w:rPr>
          <w:b/>
          <w:bCs/>
          <w:sz w:val="22"/>
          <w:szCs w:val="22"/>
        </w:rPr>
        <w:t xml:space="preserve">3. § </w:t>
      </w:r>
      <w:r w:rsidRPr="003F5C8C">
        <w:rPr>
          <w:sz w:val="22"/>
          <w:szCs w:val="22"/>
        </w:rPr>
        <w:t xml:space="preserve">(1) E rendelet </w:t>
      </w:r>
    </w:p>
    <w:p w:rsidR="00234B4B" w:rsidRDefault="00234B4B" w:rsidP="00234B4B">
      <w:pPr>
        <w:ind w:left="900" w:hanging="152"/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) </w:t>
      </w: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b) pontban foglalt eltéréssel a kihirdetését követő napon lép hatályba.</w:t>
      </w:r>
    </w:p>
    <w:p w:rsidR="00234B4B" w:rsidRDefault="00234B4B" w:rsidP="00234B4B">
      <w:pPr>
        <w:ind w:left="900" w:hanging="152"/>
        <w:rPr>
          <w:sz w:val="22"/>
          <w:szCs w:val="22"/>
        </w:rPr>
      </w:pPr>
      <w:r>
        <w:rPr>
          <w:sz w:val="22"/>
          <w:szCs w:val="22"/>
        </w:rPr>
        <w:t>b) 1/</w:t>
      </w:r>
      <w:proofErr w:type="spellStart"/>
      <w:r>
        <w:rPr>
          <w:sz w:val="22"/>
          <w:szCs w:val="22"/>
        </w:rPr>
        <w:t>1</w:t>
      </w:r>
      <w:proofErr w:type="spellEnd"/>
      <w:r>
        <w:rPr>
          <w:sz w:val="22"/>
          <w:szCs w:val="22"/>
        </w:rPr>
        <w:t>. mellékletének 1. tervrészlete a kihirdetését követő 15. napon lép hatályba.</w:t>
      </w:r>
    </w:p>
    <w:p w:rsidR="00234B4B" w:rsidRPr="003F5C8C" w:rsidRDefault="00234B4B" w:rsidP="00234B4B">
      <w:pPr>
        <w:ind w:left="900" w:hanging="526"/>
        <w:rPr>
          <w:sz w:val="22"/>
          <w:szCs w:val="22"/>
        </w:rPr>
      </w:pPr>
      <w:r>
        <w:rPr>
          <w:sz w:val="22"/>
          <w:szCs w:val="22"/>
        </w:rPr>
        <w:t xml:space="preserve">(2) E rendelet </w:t>
      </w:r>
      <w:r w:rsidRPr="003F5C8C">
        <w:rPr>
          <w:sz w:val="22"/>
          <w:szCs w:val="22"/>
        </w:rPr>
        <w:t xml:space="preserve">a jogerősen még el nem bírált ügyekben is alkalmazható, amennyiben az építést vagy telekalakítást kérelmező számára az ügy kedvezőbb elbírálását teszi lehetővé. </w:t>
      </w:r>
    </w:p>
    <w:p w:rsidR="00234B4B" w:rsidRDefault="00234B4B" w:rsidP="00234B4B">
      <w:pPr>
        <w:ind w:left="720" w:hanging="346"/>
        <w:jc w:val="both"/>
        <w:rPr>
          <w:sz w:val="22"/>
          <w:szCs w:val="22"/>
        </w:rPr>
      </w:pPr>
      <w:r>
        <w:rPr>
          <w:sz w:val="22"/>
          <w:szCs w:val="22"/>
        </w:rPr>
        <w:t>(3</w:t>
      </w:r>
      <w:r w:rsidRPr="003F5C8C">
        <w:rPr>
          <w:sz w:val="22"/>
          <w:szCs w:val="22"/>
        </w:rPr>
        <w:t>) A „R” módosítással nem érintett részei változatlanul hatályban maradnak.</w:t>
      </w:r>
    </w:p>
    <w:p w:rsidR="00234B4B" w:rsidRPr="003F5C8C" w:rsidRDefault="00234B4B" w:rsidP="00234B4B">
      <w:pPr>
        <w:ind w:left="720" w:hanging="34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(4) E rendelet </w:t>
      </w:r>
      <w:r w:rsidRPr="003F5C8C">
        <w:rPr>
          <w:sz w:val="22"/>
          <w:szCs w:val="22"/>
        </w:rPr>
        <w:t>hatályba lépését követő</w:t>
      </w:r>
      <w:r>
        <w:rPr>
          <w:sz w:val="22"/>
          <w:szCs w:val="22"/>
        </w:rPr>
        <w:t xml:space="preserve"> napon</w:t>
      </w:r>
      <w:r w:rsidRPr="003F5C8C">
        <w:rPr>
          <w:sz w:val="22"/>
          <w:szCs w:val="22"/>
        </w:rPr>
        <w:t xml:space="preserve"> </w:t>
      </w:r>
      <w:r w:rsidRPr="00516450">
        <w:rPr>
          <w:sz w:val="22"/>
          <w:szCs w:val="22"/>
        </w:rPr>
        <w:t>hatályát veszti</w:t>
      </w:r>
      <w:r>
        <w:rPr>
          <w:sz w:val="22"/>
          <w:szCs w:val="22"/>
        </w:rPr>
        <w:t>.</w:t>
      </w:r>
    </w:p>
    <w:p w:rsidR="00234B4B" w:rsidRDefault="00234B4B" w:rsidP="00234B4B">
      <w:pPr>
        <w:pStyle w:val="llb"/>
        <w:tabs>
          <w:tab w:val="clear" w:pos="4536"/>
          <w:tab w:val="clear" w:pos="9072"/>
        </w:tabs>
        <w:ind w:left="360"/>
        <w:rPr>
          <w:b/>
          <w:bCs/>
          <w:sz w:val="22"/>
          <w:szCs w:val="22"/>
        </w:rPr>
      </w:pPr>
    </w:p>
    <w:p w:rsidR="00234B4B" w:rsidRDefault="00234B4B" w:rsidP="00234B4B">
      <w:pPr>
        <w:pStyle w:val="llb"/>
        <w:tabs>
          <w:tab w:val="clear" w:pos="4536"/>
          <w:tab w:val="clear" w:pos="9072"/>
        </w:tabs>
        <w:ind w:left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Sükösd, 2018. július 25.</w:t>
      </w:r>
    </w:p>
    <w:p w:rsidR="00234B4B" w:rsidRDefault="00234B4B" w:rsidP="00234B4B">
      <w:pPr>
        <w:pStyle w:val="llb"/>
        <w:tabs>
          <w:tab w:val="clear" w:pos="4536"/>
          <w:tab w:val="clear" w:pos="9072"/>
        </w:tabs>
        <w:ind w:left="360"/>
        <w:rPr>
          <w:b/>
          <w:bCs/>
          <w:sz w:val="22"/>
          <w:szCs w:val="22"/>
        </w:rPr>
      </w:pPr>
    </w:p>
    <w:p w:rsidR="00234B4B" w:rsidRPr="003F5C8C" w:rsidRDefault="00234B4B" w:rsidP="00234B4B">
      <w:pPr>
        <w:pStyle w:val="llb"/>
        <w:tabs>
          <w:tab w:val="clear" w:pos="4536"/>
          <w:tab w:val="clear" w:pos="9072"/>
        </w:tabs>
        <w:ind w:left="360"/>
        <w:rPr>
          <w:b/>
          <w:bCs/>
          <w:sz w:val="22"/>
          <w:szCs w:val="22"/>
        </w:rPr>
      </w:pPr>
    </w:p>
    <w:p w:rsidR="00234B4B" w:rsidRPr="003F5C8C" w:rsidRDefault="00234B4B" w:rsidP="00234B4B">
      <w:pPr>
        <w:pStyle w:val="llb"/>
        <w:tabs>
          <w:tab w:val="clear" w:pos="4536"/>
          <w:tab w:val="clear" w:pos="9072"/>
        </w:tabs>
        <w:ind w:left="360"/>
        <w:rPr>
          <w:b/>
          <w:bCs/>
          <w:sz w:val="22"/>
          <w:szCs w:val="22"/>
        </w:rPr>
      </w:pPr>
      <w:r w:rsidRPr="003F5C8C">
        <w:rPr>
          <w:b/>
          <w:bCs/>
          <w:sz w:val="22"/>
          <w:szCs w:val="22"/>
        </w:rPr>
        <w:t>Tamás Márta</w:t>
      </w:r>
      <w:r w:rsidRPr="003F5C8C">
        <w:rPr>
          <w:b/>
          <w:bCs/>
          <w:sz w:val="22"/>
          <w:szCs w:val="22"/>
        </w:rPr>
        <w:tab/>
      </w:r>
      <w:r w:rsidRPr="003F5C8C">
        <w:rPr>
          <w:b/>
          <w:bCs/>
          <w:sz w:val="22"/>
          <w:szCs w:val="22"/>
        </w:rPr>
        <w:tab/>
      </w:r>
      <w:r w:rsidRPr="003F5C8C">
        <w:rPr>
          <w:b/>
          <w:bCs/>
          <w:sz w:val="22"/>
          <w:szCs w:val="22"/>
        </w:rPr>
        <w:tab/>
      </w:r>
      <w:r w:rsidRPr="003F5C8C">
        <w:rPr>
          <w:b/>
          <w:bCs/>
          <w:sz w:val="22"/>
          <w:szCs w:val="22"/>
        </w:rPr>
        <w:tab/>
      </w:r>
      <w:r w:rsidRPr="003F5C8C">
        <w:rPr>
          <w:b/>
          <w:bCs/>
          <w:sz w:val="22"/>
          <w:szCs w:val="22"/>
        </w:rPr>
        <w:tab/>
        <w:t>Bánné dr. Raffai Gyöngyi</w:t>
      </w:r>
    </w:p>
    <w:p w:rsidR="00234B4B" w:rsidRDefault="00234B4B" w:rsidP="00234B4B">
      <w:pPr>
        <w:pStyle w:val="llb"/>
        <w:tabs>
          <w:tab w:val="clear" w:pos="4536"/>
          <w:tab w:val="clear" w:pos="9072"/>
        </w:tabs>
        <w:ind w:left="360"/>
        <w:rPr>
          <w:sz w:val="22"/>
          <w:szCs w:val="22"/>
        </w:rPr>
      </w:pPr>
      <w:proofErr w:type="gramStart"/>
      <w:r w:rsidRPr="003F5C8C">
        <w:rPr>
          <w:sz w:val="22"/>
          <w:szCs w:val="22"/>
        </w:rPr>
        <w:t>polgármester</w:t>
      </w:r>
      <w:proofErr w:type="gramEnd"/>
      <w:r w:rsidRPr="003F5C8C">
        <w:rPr>
          <w:sz w:val="22"/>
          <w:szCs w:val="22"/>
        </w:rPr>
        <w:tab/>
      </w:r>
      <w:r w:rsidRPr="003F5C8C">
        <w:rPr>
          <w:sz w:val="22"/>
          <w:szCs w:val="22"/>
        </w:rPr>
        <w:tab/>
      </w:r>
      <w:r w:rsidRPr="003F5C8C">
        <w:rPr>
          <w:sz w:val="22"/>
          <w:szCs w:val="22"/>
        </w:rPr>
        <w:tab/>
      </w:r>
      <w:r w:rsidRPr="003F5C8C">
        <w:rPr>
          <w:sz w:val="22"/>
          <w:szCs w:val="22"/>
        </w:rPr>
        <w:tab/>
      </w:r>
      <w:r w:rsidRPr="003F5C8C">
        <w:rPr>
          <w:sz w:val="22"/>
          <w:szCs w:val="22"/>
        </w:rPr>
        <w:tab/>
        <w:t>jegyző</w:t>
      </w:r>
    </w:p>
    <w:p w:rsidR="00234B4B" w:rsidRDefault="00234B4B" w:rsidP="00234B4B">
      <w:pPr>
        <w:pStyle w:val="llb"/>
        <w:tabs>
          <w:tab w:val="clear" w:pos="4536"/>
          <w:tab w:val="clear" w:pos="9072"/>
        </w:tabs>
        <w:ind w:left="360"/>
        <w:rPr>
          <w:sz w:val="22"/>
          <w:szCs w:val="22"/>
        </w:rPr>
      </w:pPr>
    </w:p>
    <w:p w:rsidR="00234B4B" w:rsidRDefault="00234B4B" w:rsidP="00234B4B">
      <w:pPr>
        <w:pStyle w:val="llb"/>
        <w:tabs>
          <w:tab w:val="clear" w:pos="4536"/>
          <w:tab w:val="clear" w:pos="9072"/>
        </w:tabs>
        <w:ind w:left="360"/>
        <w:rPr>
          <w:sz w:val="22"/>
          <w:szCs w:val="22"/>
        </w:rPr>
      </w:pPr>
      <w:r>
        <w:rPr>
          <w:sz w:val="22"/>
          <w:szCs w:val="22"/>
        </w:rPr>
        <w:lastRenderedPageBreak/>
        <w:t>A rendelet kihirdetve:</w:t>
      </w:r>
    </w:p>
    <w:p w:rsidR="00234B4B" w:rsidRDefault="00234B4B" w:rsidP="00234B4B">
      <w:pPr>
        <w:pStyle w:val="llb"/>
        <w:tabs>
          <w:tab w:val="clear" w:pos="4536"/>
          <w:tab w:val="clear" w:pos="9072"/>
        </w:tabs>
        <w:ind w:left="360"/>
        <w:rPr>
          <w:sz w:val="22"/>
          <w:szCs w:val="22"/>
        </w:rPr>
      </w:pPr>
      <w:r>
        <w:rPr>
          <w:sz w:val="22"/>
          <w:szCs w:val="22"/>
        </w:rPr>
        <w:t>2018.……………………………………..</w:t>
      </w:r>
    </w:p>
    <w:p w:rsidR="00234B4B" w:rsidRPr="004314D9" w:rsidRDefault="00234B4B" w:rsidP="00234B4B">
      <w:pPr>
        <w:pStyle w:val="llb"/>
        <w:tabs>
          <w:tab w:val="clear" w:pos="4536"/>
          <w:tab w:val="clear" w:pos="9072"/>
        </w:tabs>
        <w:ind w:left="360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314D9">
        <w:rPr>
          <w:b/>
          <w:sz w:val="22"/>
          <w:szCs w:val="22"/>
        </w:rPr>
        <w:t>Bánné dr. Raffai Gyöngyi</w:t>
      </w:r>
    </w:p>
    <w:p w:rsidR="00234B4B" w:rsidRPr="003F5C8C" w:rsidRDefault="00234B4B" w:rsidP="00234B4B">
      <w:pPr>
        <w:pStyle w:val="llb"/>
        <w:tabs>
          <w:tab w:val="clear" w:pos="4536"/>
          <w:tab w:val="clear" w:pos="9072"/>
        </w:tabs>
        <w:ind w:left="3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jegyző</w:t>
      </w:r>
      <w:proofErr w:type="gramEnd"/>
    </w:p>
    <w:p w:rsidR="00234B4B" w:rsidRPr="0072312C" w:rsidRDefault="00234B4B" w:rsidP="00234B4B">
      <w:pPr>
        <w:jc w:val="right"/>
        <w:rPr>
          <w:rFonts w:ascii="Times" w:hAnsi="Times" w:cs="Arial"/>
          <w:b/>
        </w:rPr>
      </w:pPr>
      <w:r w:rsidRPr="001F01D1">
        <w:rPr>
          <w:rFonts w:ascii="Times" w:hAnsi="Times" w:cs="Arial"/>
          <w:sz w:val="22"/>
          <w:szCs w:val="22"/>
        </w:rPr>
        <w:br w:type="page"/>
      </w:r>
      <w:r w:rsidRPr="0072312C">
        <w:rPr>
          <w:rFonts w:ascii="Times" w:hAnsi="Times" w:cs="Arial"/>
          <w:b/>
        </w:rPr>
        <w:lastRenderedPageBreak/>
        <w:t>1/</w:t>
      </w:r>
      <w:proofErr w:type="spellStart"/>
      <w:r w:rsidRPr="0072312C">
        <w:rPr>
          <w:rFonts w:ascii="Times" w:hAnsi="Times" w:cs="Arial"/>
          <w:b/>
        </w:rPr>
        <w:t>1</w:t>
      </w:r>
      <w:proofErr w:type="spellEnd"/>
      <w:r w:rsidRPr="0072312C">
        <w:rPr>
          <w:rFonts w:ascii="Times" w:hAnsi="Times" w:cs="Arial"/>
          <w:b/>
        </w:rPr>
        <w:t xml:space="preserve">. melléklet </w:t>
      </w:r>
      <w:proofErr w:type="gramStart"/>
      <w:r w:rsidRPr="0072312C">
        <w:rPr>
          <w:rFonts w:ascii="Times" w:hAnsi="Times" w:cs="Arial"/>
          <w:b/>
        </w:rPr>
        <w:t>a .</w:t>
      </w:r>
      <w:proofErr w:type="gramEnd"/>
      <w:r w:rsidRPr="0072312C">
        <w:rPr>
          <w:rFonts w:ascii="Times" w:hAnsi="Times" w:cs="Arial"/>
          <w:b/>
        </w:rPr>
        <w:t>./2018.(….)</w:t>
      </w:r>
      <w:r>
        <w:rPr>
          <w:rFonts w:ascii="Times" w:hAnsi="Times" w:cs="Arial"/>
          <w:b/>
        </w:rPr>
        <w:t xml:space="preserve"> </w:t>
      </w:r>
      <w:r w:rsidRPr="0072312C">
        <w:rPr>
          <w:rFonts w:ascii="Times" w:hAnsi="Times" w:cs="Arial"/>
          <w:b/>
        </w:rPr>
        <w:t>önkormányzati rendelethez</w:t>
      </w:r>
    </w:p>
    <w:p w:rsidR="00234B4B" w:rsidRPr="0072312C" w:rsidRDefault="00234B4B" w:rsidP="00234B4B">
      <w:pPr>
        <w:rPr>
          <w:rFonts w:ascii="Times" w:hAnsi="Times" w:cs="Arial"/>
          <w:b/>
        </w:rPr>
      </w:pPr>
    </w:p>
    <w:p w:rsidR="00234B4B" w:rsidRPr="0072312C" w:rsidRDefault="00234B4B" w:rsidP="00234B4B">
      <w:pPr>
        <w:rPr>
          <w:rFonts w:ascii="Times" w:hAnsi="Times" w:cs="Arial"/>
          <w:bCs/>
        </w:rPr>
      </w:pPr>
      <w:r w:rsidRPr="0072312C">
        <w:rPr>
          <w:rFonts w:ascii="Times" w:hAnsi="Times" w:cs="Arial"/>
          <w:bCs/>
        </w:rPr>
        <w:t xml:space="preserve">A R </w:t>
      </w:r>
      <w:r w:rsidRPr="0072312C">
        <w:t xml:space="preserve">1.§(2) b) pont szerinti Belterület m=1:2000 méretarányú SZ-2 jelű szabályozási terv középső szelvénye </w:t>
      </w:r>
      <w:r w:rsidRPr="0072312C">
        <w:rPr>
          <w:rFonts w:ascii="Times" w:hAnsi="Times" w:cs="Arial"/>
          <w:bCs/>
        </w:rPr>
        <w:t>az alábbiak szerint módosul:</w:t>
      </w:r>
    </w:p>
    <w:p w:rsidR="00234B4B" w:rsidRDefault="00234B4B" w:rsidP="00234B4B">
      <w:pPr>
        <w:rPr>
          <w:bCs/>
        </w:rPr>
      </w:pPr>
    </w:p>
    <w:p w:rsidR="00234B4B" w:rsidRPr="006159F7" w:rsidRDefault="00234B4B" w:rsidP="00234B4B">
      <w:pPr>
        <w:rPr>
          <w:bCs/>
        </w:rPr>
      </w:pPr>
      <w:r w:rsidRPr="006159F7">
        <w:t>1. tervrészlet</w:t>
      </w:r>
    </w:p>
    <w:p w:rsidR="00234B4B" w:rsidRDefault="00234B4B" w:rsidP="00234B4B">
      <w:pPr>
        <w:rPr>
          <w:rFonts w:ascii="Arial" w:hAnsi="Arial" w:cs="Arial"/>
        </w:rPr>
      </w:pPr>
      <w:r w:rsidRPr="004B3228">
        <w:rPr>
          <w:rFonts w:ascii="Arial" w:hAnsi="Arial" w:cs="Arial"/>
          <w:noProof/>
          <w:color w:val="000000"/>
          <w:szCs w:val="16"/>
        </w:rPr>
        <w:drawing>
          <wp:inline distT="0" distB="0" distL="0" distR="0">
            <wp:extent cx="3680460" cy="3442335"/>
            <wp:effectExtent l="0" t="0" r="0" b="5715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28" t="14847" r="41724" b="323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460" cy="344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B4B" w:rsidRDefault="00234B4B" w:rsidP="00234B4B">
      <w:pPr>
        <w:rPr>
          <w:rFonts w:ascii="Arial" w:hAnsi="Arial" w:cs="Arial"/>
        </w:rPr>
      </w:pPr>
    </w:p>
    <w:p w:rsidR="00234B4B" w:rsidRPr="006159F7" w:rsidRDefault="00234B4B" w:rsidP="00234B4B">
      <w:r w:rsidRPr="006159F7">
        <w:t>2. tervrészlet</w:t>
      </w:r>
    </w:p>
    <w:p w:rsidR="00234B4B" w:rsidRPr="001F01D1" w:rsidRDefault="00234B4B" w:rsidP="00234B4B">
      <w:pPr>
        <w:rPr>
          <w:sz w:val="22"/>
          <w:szCs w:val="22"/>
        </w:rPr>
      </w:pPr>
      <w:r w:rsidRPr="00EA4F58">
        <w:rPr>
          <w:rFonts w:ascii="Arial" w:hAnsi="Arial" w:cs="Arial"/>
          <w:noProof/>
        </w:rPr>
        <w:lastRenderedPageBreak/>
        <w:drawing>
          <wp:inline distT="0" distB="0" distL="0" distR="0">
            <wp:extent cx="3557905" cy="4080510"/>
            <wp:effectExtent l="0" t="0" r="4445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52" t="11150" r="37877" b="167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7905" cy="408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B4B" w:rsidRDefault="00234B4B" w:rsidP="00234B4B">
      <w:pPr>
        <w:jc w:val="right"/>
        <w:rPr>
          <w:sz w:val="22"/>
          <w:szCs w:val="22"/>
        </w:rPr>
      </w:pPr>
    </w:p>
    <w:p w:rsidR="00234B4B" w:rsidRDefault="00234B4B" w:rsidP="00234B4B">
      <w:pPr>
        <w:jc w:val="right"/>
        <w:rPr>
          <w:rFonts w:ascii="Times" w:hAnsi="Times" w:cs="Arial"/>
          <w:b/>
          <w:sz w:val="22"/>
          <w:szCs w:val="22"/>
        </w:rPr>
      </w:pPr>
      <w:r>
        <w:rPr>
          <w:rFonts w:ascii="Times" w:hAnsi="Times" w:cs="Arial"/>
          <w:b/>
          <w:sz w:val="22"/>
          <w:szCs w:val="22"/>
        </w:rPr>
        <w:t>1/2</w:t>
      </w:r>
      <w:r w:rsidRPr="001F01D1">
        <w:rPr>
          <w:rFonts w:ascii="Times" w:hAnsi="Times" w:cs="Arial"/>
          <w:b/>
          <w:sz w:val="22"/>
          <w:szCs w:val="22"/>
        </w:rPr>
        <w:t xml:space="preserve">. melléklet </w:t>
      </w:r>
      <w:proofErr w:type="gramStart"/>
      <w:r w:rsidRPr="001F01D1">
        <w:rPr>
          <w:rFonts w:ascii="Times" w:hAnsi="Times" w:cs="Arial"/>
          <w:b/>
          <w:sz w:val="22"/>
          <w:szCs w:val="22"/>
        </w:rPr>
        <w:t>a ..</w:t>
      </w:r>
      <w:proofErr w:type="gramEnd"/>
      <w:r w:rsidRPr="001F01D1">
        <w:rPr>
          <w:rFonts w:ascii="Times" w:hAnsi="Times" w:cs="Arial"/>
          <w:b/>
          <w:sz w:val="22"/>
          <w:szCs w:val="22"/>
        </w:rPr>
        <w:t>/201</w:t>
      </w:r>
      <w:r>
        <w:rPr>
          <w:rFonts w:ascii="Times" w:hAnsi="Times" w:cs="Arial"/>
          <w:b/>
          <w:sz w:val="22"/>
          <w:szCs w:val="22"/>
        </w:rPr>
        <w:t>8</w:t>
      </w:r>
      <w:r w:rsidRPr="001F01D1">
        <w:rPr>
          <w:rFonts w:ascii="Times" w:hAnsi="Times" w:cs="Arial"/>
          <w:b/>
          <w:sz w:val="22"/>
          <w:szCs w:val="22"/>
        </w:rPr>
        <w:t>.(….)</w:t>
      </w:r>
      <w:r>
        <w:rPr>
          <w:rFonts w:ascii="Times" w:hAnsi="Times" w:cs="Arial"/>
          <w:b/>
          <w:sz w:val="22"/>
          <w:szCs w:val="22"/>
        </w:rPr>
        <w:t xml:space="preserve"> </w:t>
      </w:r>
      <w:r w:rsidRPr="001F01D1">
        <w:rPr>
          <w:rFonts w:ascii="Times" w:hAnsi="Times" w:cs="Arial"/>
          <w:b/>
          <w:sz w:val="22"/>
          <w:szCs w:val="22"/>
        </w:rPr>
        <w:t>önkormányzati rendelethez</w:t>
      </w:r>
    </w:p>
    <w:p w:rsidR="00234B4B" w:rsidRPr="001F01D1" w:rsidRDefault="00234B4B" w:rsidP="00234B4B">
      <w:pPr>
        <w:rPr>
          <w:rFonts w:ascii="Times" w:hAnsi="Times" w:cs="Arial"/>
          <w:b/>
          <w:sz w:val="22"/>
          <w:szCs w:val="22"/>
        </w:rPr>
      </w:pPr>
    </w:p>
    <w:p w:rsidR="00234B4B" w:rsidRPr="001F01D1" w:rsidRDefault="00234B4B" w:rsidP="00234B4B">
      <w:pPr>
        <w:rPr>
          <w:rFonts w:ascii="Times" w:hAnsi="Times" w:cs="Arial"/>
          <w:bCs/>
          <w:sz w:val="22"/>
          <w:szCs w:val="22"/>
        </w:rPr>
      </w:pPr>
      <w:r w:rsidRPr="001F01D1">
        <w:rPr>
          <w:rFonts w:ascii="Times" w:hAnsi="Times" w:cs="Arial"/>
          <w:bCs/>
          <w:sz w:val="22"/>
          <w:szCs w:val="22"/>
        </w:rPr>
        <w:t xml:space="preserve">A R </w:t>
      </w:r>
      <w:r w:rsidRPr="001F01D1">
        <w:rPr>
          <w:sz w:val="22"/>
          <w:szCs w:val="22"/>
        </w:rPr>
        <w:t xml:space="preserve">1.§(2) b) pont szerinti Belterület m=1:2000 méretarányú SZ-2 jelű szabályozási terv </w:t>
      </w:r>
      <w:r>
        <w:rPr>
          <w:sz w:val="22"/>
          <w:szCs w:val="22"/>
        </w:rPr>
        <w:t xml:space="preserve">déli </w:t>
      </w:r>
      <w:r w:rsidRPr="001F01D1">
        <w:rPr>
          <w:sz w:val="22"/>
          <w:szCs w:val="22"/>
        </w:rPr>
        <w:t xml:space="preserve">szelvénye </w:t>
      </w:r>
      <w:r w:rsidRPr="001F01D1">
        <w:rPr>
          <w:rFonts w:ascii="Times" w:hAnsi="Times" w:cs="Arial"/>
          <w:bCs/>
          <w:sz w:val="22"/>
          <w:szCs w:val="22"/>
        </w:rPr>
        <w:t>az alábbiak szerint módosul:</w:t>
      </w:r>
    </w:p>
    <w:p w:rsidR="00234B4B" w:rsidRPr="001F01D1" w:rsidRDefault="00234B4B" w:rsidP="00234B4B">
      <w:pPr>
        <w:jc w:val="right"/>
        <w:rPr>
          <w:rFonts w:ascii="Times" w:hAnsi="Times" w:cs="Arial"/>
          <w:b/>
          <w:sz w:val="22"/>
          <w:szCs w:val="22"/>
        </w:rPr>
      </w:pPr>
    </w:p>
    <w:p w:rsidR="00234B4B" w:rsidRPr="001F01D1" w:rsidRDefault="00234B4B" w:rsidP="00234B4B">
      <w:pPr>
        <w:rPr>
          <w:rFonts w:ascii="Times" w:hAnsi="Times" w:cs="Arial"/>
          <w:b/>
          <w:sz w:val="22"/>
          <w:szCs w:val="22"/>
        </w:rPr>
      </w:pPr>
      <w:r w:rsidRPr="00F3274B">
        <w:rPr>
          <w:rFonts w:ascii="Arial" w:hAnsi="Arial" w:cs="Arial"/>
          <w:noProof/>
          <w:color w:val="000000"/>
          <w:szCs w:val="16"/>
        </w:rPr>
        <w:lastRenderedPageBreak/>
        <w:drawing>
          <wp:inline distT="0" distB="0" distL="0" distR="0">
            <wp:extent cx="5939790" cy="5302250"/>
            <wp:effectExtent l="0" t="0" r="381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28" t="9418" r="19868" b="128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530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B4B" w:rsidRDefault="00234B4B" w:rsidP="00234B4B">
      <w:pPr>
        <w:jc w:val="right"/>
        <w:rPr>
          <w:rFonts w:ascii="Times" w:hAnsi="Times" w:cs="Arial"/>
          <w:b/>
          <w:sz w:val="22"/>
          <w:szCs w:val="22"/>
        </w:rPr>
      </w:pPr>
      <w:r>
        <w:rPr>
          <w:rFonts w:ascii="Times" w:hAnsi="Times" w:cs="Arial"/>
          <w:bCs/>
          <w:sz w:val="22"/>
          <w:szCs w:val="22"/>
        </w:rPr>
        <w:br w:type="page"/>
      </w:r>
      <w:r>
        <w:rPr>
          <w:rFonts w:ascii="Times" w:hAnsi="Times" w:cs="Arial"/>
          <w:b/>
          <w:sz w:val="22"/>
          <w:szCs w:val="22"/>
        </w:rPr>
        <w:lastRenderedPageBreak/>
        <w:t>2</w:t>
      </w:r>
      <w:r w:rsidRPr="001F01D1">
        <w:rPr>
          <w:rFonts w:ascii="Times" w:hAnsi="Times" w:cs="Arial"/>
          <w:b/>
          <w:sz w:val="22"/>
          <w:szCs w:val="22"/>
        </w:rPr>
        <w:t xml:space="preserve">. melléklet </w:t>
      </w:r>
      <w:proofErr w:type="gramStart"/>
      <w:r w:rsidRPr="001F01D1">
        <w:rPr>
          <w:rFonts w:ascii="Times" w:hAnsi="Times" w:cs="Arial"/>
          <w:b/>
          <w:sz w:val="22"/>
          <w:szCs w:val="22"/>
        </w:rPr>
        <w:t>a ..</w:t>
      </w:r>
      <w:proofErr w:type="gramEnd"/>
      <w:r w:rsidRPr="001F01D1">
        <w:rPr>
          <w:rFonts w:ascii="Times" w:hAnsi="Times" w:cs="Arial"/>
          <w:b/>
          <w:sz w:val="22"/>
          <w:szCs w:val="22"/>
        </w:rPr>
        <w:t>/201</w:t>
      </w:r>
      <w:r>
        <w:rPr>
          <w:rFonts w:ascii="Times" w:hAnsi="Times" w:cs="Arial"/>
          <w:b/>
          <w:sz w:val="22"/>
          <w:szCs w:val="22"/>
        </w:rPr>
        <w:t>8</w:t>
      </w:r>
      <w:r w:rsidRPr="001F01D1">
        <w:rPr>
          <w:rFonts w:ascii="Times" w:hAnsi="Times" w:cs="Arial"/>
          <w:b/>
          <w:sz w:val="22"/>
          <w:szCs w:val="22"/>
        </w:rPr>
        <w:t>.(….)</w:t>
      </w:r>
      <w:r>
        <w:rPr>
          <w:rFonts w:ascii="Times" w:hAnsi="Times" w:cs="Arial"/>
          <w:b/>
          <w:sz w:val="22"/>
          <w:szCs w:val="22"/>
        </w:rPr>
        <w:t xml:space="preserve"> </w:t>
      </w:r>
      <w:r w:rsidRPr="001F01D1">
        <w:rPr>
          <w:rFonts w:ascii="Times" w:hAnsi="Times" w:cs="Arial"/>
          <w:b/>
          <w:sz w:val="22"/>
          <w:szCs w:val="22"/>
        </w:rPr>
        <w:t>önkormányzati rendelethez</w:t>
      </w:r>
    </w:p>
    <w:p w:rsidR="00234B4B" w:rsidRDefault="00234B4B" w:rsidP="00234B4B">
      <w:pPr>
        <w:rPr>
          <w:rFonts w:ascii="Times" w:hAnsi="Times" w:cs="Arial"/>
          <w:bCs/>
          <w:sz w:val="22"/>
          <w:szCs w:val="22"/>
        </w:rPr>
      </w:pPr>
    </w:p>
    <w:p w:rsidR="00234B4B" w:rsidRDefault="00234B4B" w:rsidP="00234B4B">
      <w:pPr>
        <w:rPr>
          <w:sz w:val="22"/>
          <w:szCs w:val="22"/>
        </w:rPr>
      </w:pPr>
      <w:r w:rsidRPr="001F01D1">
        <w:rPr>
          <w:rFonts w:ascii="Times" w:hAnsi="Times" w:cs="Arial"/>
          <w:bCs/>
          <w:sz w:val="22"/>
          <w:szCs w:val="22"/>
        </w:rPr>
        <w:t xml:space="preserve">A R </w:t>
      </w:r>
      <w:r w:rsidRPr="001F01D1">
        <w:rPr>
          <w:sz w:val="22"/>
          <w:szCs w:val="22"/>
        </w:rPr>
        <w:t>1.§(2) bekezdés szerinti szabályozási terveken a régészeti lelőhelyek az alábbiak</w:t>
      </w:r>
      <w:r>
        <w:rPr>
          <w:sz w:val="22"/>
          <w:szCs w:val="22"/>
        </w:rPr>
        <w:t>kal egészülnek ki:</w:t>
      </w:r>
    </w:p>
    <w:p w:rsidR="00234B4B" w:rsidRPr="001F01D1" w:rsidRDefault="00234B4B" w:rsidP="00234B4B">
      <w:pPr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5640070" cy="612394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79" t="14502" r="21190" b="167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0070" cy="612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B4B" w:rsidRPr="001F01D1" w:rsidRDefault="00234B4B" w:rsidP="00234B4B">
      <w:pPr>
        <w:jc w:val="right"/>
        <w:rPr>
          <w:rFonts w:ascii="Times" w:hAnsi="Times" w:cs="Arial"/>
          <w:b/>
          <w:sz w:val="22"/>
          <w:szCs w:val="22"/>
        </w:rPr>
      </w:pPr>
      <w:r w:rsidRPr="001F01D1">
        <w:rPr>
          <w:sz w:val="22"/>
          <w:szCs w:val="22"/>
        </w:rPr>
        <w:br w:type="page"/>
      </w:r>
      <w:r w:rsidRPr="001F01D1">
        <w:rPr>
          <w:rFonts w:ascii="Times" w:hAnsi="Times" w:cs="Arial"/>
          <w:b/>
          <w:sz w:val="22"/>
          <w:szCs w:val="22"/>
        </w:rPr>
        <w:lastRenderedPageBreak/>
        <w:t xml:space="preserve">1. függelék </w:t>
      </w:r>
      <w:proofErr w:type="gramStart"/>
      <w:r w:rsidRPr="001F01D1">
        <w:rPr>
          <w:rFonts w:ascii="Times" w:hAnsi="Times" w:cs="Arial"/>
          <w:b/>
          <w:sz w:val="22"/>
          <w:szCs w:val="22"/>
        </w:rPr>
        <w:t>a ..</w:t>
      </w:r>
      <w:proofErr w:type="gramEnd"/>
      <w:r w:rsidRPr="001F01D1">
        <w:rPr>
          <w:rFonts w:ascii="Times" w:hAnsi="Times" w:cs="Arial"/>
          <w:b/>
          <w:sz w:val="22"/>
          <w:szCs w:val="22"/>
        </w:rPr>
        <w:t>/201</w:t>
      </w:r>
      <w:r>
        <w:rPr>
          <w:rFonts w:ascii="Times" w:hAnsi="Times" w:cs="Arial"/>
          <w:b/>
          <w:sz w:val="22"/>
          <w:szCs w:val="22"/>
        </w:rPr>
        <w:t>8</w:t>
      </w:r>
      <w:r w:rsidRPr="001F01D1">
        <w:rPr>
          <w:rFonts w:ascii="Times" w:hAnsi="Times" w:cs="Arial"/>
          <w:b/>
          <w:sz w:val="22"/>
          <w:szCs w:val="22"/>
        </w:rPr>
        <w:t>.(….)</w:t>
      </w:r>
      <w:r>
        <w:rPr>
          <w:rFonts w:ascii="Times" w:hAnsi="Times" w:cs="Arial"/>
          <w:b/>
          <w:sz w:val="22"/>
          <w:szCs w:val="22"/>
        </w:rPr>
        <w:t xml:space="preserve"> </w:t>
      </w:r>
      <w:r w:rsidRPr="001F01D1">
        <w:rPr>
          <w:rFonts w:ascii="Times" w:hAnsi="Times" w:cs="Arial"/>
          <w:b/>
          <w:sz w:val="22"/>
          <w:szCs w:val="22"/>
        </w:rPr>
        <w:t>önkormányzati rendelethez</w:t>
      </w:r>
    </w:p>
    <w:p w:rsidR="00234B4B" w:rsidRPr="001F01D1" w:rsidRDefault="00234B4B" w:rsidP="00234B4B">
      <w:pPr>
        <w:ind w:right="-6"/>
        <w:jc w:val="both"/>
        <w:rPr>
          <w:sz w:val="22"/>
          <w:szCs w:val="22"/>
        </w:rPr>
      </w:pPr>
    </w:p>
    <w:p w:rsidR="00234B4B" w:rsidRPr="001F01D1" w:rsidRDefault="00234B4B" w:rsidP="00234B4B">
      <w:pPr>
        <w:ind w:right="-6"/>
        <w:jc w:val="both"/>
        <w:rPr>
          <w:sz w:val="22"/>
          <w:szCs w:val="22"/>
        </w:rPr>
      </w:pPr>
      <w:r w:rsidRPr="001F01D1">
        <w:rPr>
          <w:sz w:val="22"/>
          <w:szCs w:val="22"/>
        </w:rPr>
        <w:t>A R „</w:t>
      </w:r>
      <w:r>
        <w:rPr>
          <w:sz w:val="22"/>
          <w:szCs w:val="22"/>
        </w:rPr>
        <w:t>Régészeti lelőhelyek</w:t>
      </w:r>
      <w:r w:rsidRPr="001F01D1">
        <w:rPr>
          <w:sz w:val="22"/>
          <w:szCs w:val="22"/>
        </w:rPr>
        <w:t xml:space="preserve">” </w:t>
      </w:r>
      <w:proofErr w:type="gramStart"/>
      <w:r w:rsidRPr="001F01D1">
        <w:rPr>
          <w:sz w:val="22"/>
          <w:szCs w:val="22"/>
        </w:rPr>
        <w:t xml:space="preserve">megnevezésű  </w:t>
      </w:r>
      <w:r>
        <w:rPr>
          <w:sz w:val="22"/>
          <w:szCs w:val="22"/>
        </w:rPr>
        <w:t>7</w:t>
      </w:r>
      <w:proofErr w:type="gramEnd"/>
      <w:r w:rsidRPr="001F01D1">
        <w:rPr>
          <w:sz w:val="22"/>
          <w:szCs w:val="22"/>
        </w:rPr>
        <w:t>. függeléke a következőkkel egészül ki:</w:t>
      </w:r>
    </w:p>
    <w:p w:rsidR="00234B4B" w:rsidRPr="001F01D1" w:rsidRDefault="00234B4B" w:rsidP="00234B4B">
      <w:pPr>
        <w:ind w:right="-6"/>
        <w:jc w:val="both"/>
        <w:rPr>
          <w:sz w:val="22"/>
          <w:szCs w:val="22"/>
        </w:rPr>
      </w:pPr>
    </w:p>
    <w:p w:rsidR="00234B4B" w:rsidRDefault="00234B4B" w:rsidP="00234B4B">
      <w:pPr>
        <w:ind w:left="338" w:hanging="312"/>
      </w:pPr>
    </w:p>
    <w:tbl>
      <w:tblPr>
        <w:tblW w:w="9006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"/>
        <w:gridCol w:w="1279"/>
        <w:gridCol w:w="1967"/>
        <w:gridCol w:w="4800"/>
      </w:tblGrid>
      <w:tr w:rsidR="00234B4B" w:rsidTr="00052932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B4B" w:rsidRPr="00812A64" w:rsidRDefault="00234B4B" w:rsidP="00052932">
            <w:pPr>
              <w:rPr>
                <w:b/>
                <w:color w:val="000000"/>
                <w:sz w:val="20"/>
                <w:szCs w:val="20"/>
              </w:rPr>
            </w:pPr>
            <w:r w:rsidRPr="00812A64">
              <w:rPr>
                <w:b/>
                <w:color w:val="000000"/>
                <w:sz w:val="20"/>
                <w:szCs w:val="20"/>
              </w:rPr>
              <w:t>Azonosító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B4B" w:rsidRPr="00812A64" w:rsidRDefault="00234B4B" w:rsidP="00052932">
            <w:pPr>
              <w:rPr>
                <w:b/>
                <w:color w:val="000000"/>
                <w:sz w:val="20"/>
                <w:szCs w:val="20"/>
              </w:rPr>
            </w:pPr>
            <w:r w:rsidRPr="00812A64">
              <w:rPr>
                <w:b/>
                <w:color w:val="000000"/>
                <w:sz w:val="20"/>
                <w:szCs w:val="20"/>
              </w:rPr>
              <w:t>Lelőhelyszám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B4B" w:rsidRPr="00812A64" w:rsidRDefault="00234B4B" w:rsidP="00052932">
            <w:pPr>
              <w:rPr>
                <w:b/>
                <w:color w:val="000000"/>
                <w:sz w:val="20"/>
                <w:szCs w:val="20"/>
              </w:rPr>
            </w:pPr>
            <w:r w:rsidRPr="00812A64">
              <w:rPr>
                <w:b/>
                <w:color w:val="000000"/>
                <w:sz w:val="20"/>
                <w:szCs w:val="20"/>
              </w:rPr>
              <w:t>Név</w:t>
            </w:r>
          </w:p>
        </w:tc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B4B" w:rsidRPr="00812A64" w:rsidRDefault="00234B4B" w:rsidP="00052932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812A64">
              <w:rPr>
                <w:b/>
                <w:color w:val="000000"/>
                <w:sz w:val="20"/>
                <w:szCs w:val="20"/>
              </w:rPr>
              <w:t>Hrsz</w:t>
            </w:r>
            <w:proofErr w:type="spellEnd"/>
          </w:p>
        </w:tc>
      </w:tr>
      <w:tr w:rsidR="00234B4B" w:rsidTr="00052932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B4B" w:rsidRPr="00812A64" w:rsidRDefault="00234B4B" w:rsidP="00052932">
            <w:pPr>
              <w:rPr>
                <w:color w:val="000000"/>
                <w:sz w:val="20"/>
                <w:szCs w:val="20"/>
              </w:rPr>
            </w:pPr>
            <w:r w:rsidRPr="00812A64">
              <w:rPr>
                <w:color w:val="000000"/>
                <w:sz w:val="20"/>
                <w:szCs w:val="20"/>
              </w:rPr>
              <w:t>91073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B4B" w:rsidRPr="00812A64" w:rsidRDefault="00234B4B" w:rsidP="00052932">
            <w:pPr>
              <w:rPr>
                <w:color w:val="000000"/>
                <w:sz w:val="20"/>
                <w:szCs w:val="20"/>
              </w:rPr>
            </w:pPr>
            <w:r w:rsidRPr="00812A64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B4B" w:rsidRPr="00812A64" w:rsidRDefault="00234B4B" w:rsidP="00052932">
            <w:pPr>
              <w:rPr>
                <w:color w:val="000000"/>
                <w:sz w:val="20"/>
                <w:szCs w:val="20"/>
              </w:rPr>
            </w:pPr>
            <w:r w:rsidRPr="00812A64">
              <w:rPr>
                <w:color w:val="000000"/>
                <w:sz w:val="20"/>
                <w:szCs w:val="20"/>
              </w:rPr>
              <w:t>Viktória-tavak</w:t>
            </w:r>
          </w:p>
        </w:tc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B4B" w:rsidRPr="00812A64" w:rsidRDefault="00234B4B" w:rsidP="00052932">
            <w:pPr>
              <w:rPr>
                <w:color w:val="000000"/>
                <w:sz w:val="20"/>
                <w:szCs w:val="20"/>
              </w:rPr>
            </w:pPr>
            <w:r w:rsidRPr="00812A64">
              <w:rPr>
                <w:color w:val="000000"/>
                <w:sz w:val="20"/>
                <w:szCs w:val="20"/>
              </w:rPr>
              <w:t>0244/5</w:t>
            </w:r>
          </w:p>
        </w:tc>
      </w:tr>
      <w:tr w:rsidR="00234B4B" w:rsidTr="00052932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B4B" w:rsidRPr="00812A64" w:rsidRDefault="00234B4B" w:rsidP="00052932">
            <w:pPr>
              <w:rPr>
                <w:color w:val="000000"/>
                <w:sz w:val="20"/>
                <w:szCs w:val="20"/>
              </w:rPr>
            </w:pPr>
            <w:r w:rsidRPr="00812A64">
              <w:rPr>
                <w:color w:val="000000"/>
                <w:sz w:val="20"/>
                <w:szCs w:val="20"/>
              </w:rPr>
              <w:t>92753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B4B" w:rsidRPr="00812A64" w:rsidRDefault="00234B4B" w:rsidP="00052932">
            <w:pPr>
              <w:rPr>
                <w:color w:val="000000"/>
                <w:sz w:val="20"/>
                <w:szCs w:val="20"/>
              </w:rPr>
            </w:pPr>
            <w:r w:rsidRPr="00812A64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B4B" w:rsidRPr="00812A64" w:rsidRDefault="00234B4B" w:rsidP="00052932">
            <w:pPr>
              <w:rPr>
                <w:color w:val="000000"/>
                <w:sz w:val="20"/>
                <w:szCs w:val="20"/>
              </w:rPr>
            </w:pPr>
            <w:r w:rsidRPr="00812A64">
              <w:rPr>
                <w:color w:val="000000"/>
                <w:sz w:val="20"/>
                <w:szCs w:val="20"/>
              </w:rPr>
              <w:t>Borjú járás</w:t>
            </w:r>
          </w:p>
        </w:tc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B4B" w:rsidRPr="00812A64" w:rsidRDefault="00234B4B" w:rsidP="00052932">
            <w:pPr>
              <w:rPr>
                <w:color w:val="000000"/>
                <w:sz w:val="20"/>
                <w:szCs w:val="20"/>
              </w:rPr>
            </w:pPr>
            <w:r w:rsidRPr="00812A64">
              <w:rPr>
                <w:color w:val="000000"/>
                <w:sz w:val="20"/>
                <w:szCs w:val="20"/>
              </w:rPr>
              <w:t>0201, 0173/2, 300, 256, 225, 233, 178/2, 1920, 222/2, 1918, 224/1, 223, 250, 255/2, 224/2, 259, 222/4, 220/2, 178/1, 0173/1, 0172/3, 0172/7, 1917, 222/3, 224/3</w:t>
            </w:r>
          </w:p>
        </w:tc>
      </w:tr>
      <w:tr w:rsidR="00234B4B" w:rsidTr="00052932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B4B" w:rsidRPr="00812A64" w:rsidRDefault="00234B4B" w:rsidP="00052932">
            <w:pPr>
              <w:rPr>
                <w:color w:val="000000"/>
                <w:sz w:val="20"/>
                <w:szCs w:val="20"/>
              </w:rPr>
            </w:pPr>
            <w:r w:rsidRPr="00812A64">
              <w:rPr>
                <w:color w:val="000000"/>
                <w:sz w:val="20"/>
                <w:szCs w:val="20"/>
              </w:rPr>
              <w:t>92983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B4B" w:rsidRPr="00812A64" w:rsidRDefault="00234B4B" w:rsidP="00052932">
            <w:pPr>
              <w:rPr>
                <w:color w:val="000000"/>
                <w:sz w:val="20"/>
                <w:szCs w:val="20"/>
              </w:rPr>
            </w:pPr>
            <w:r w:rsidRPr="00812A64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B4B" w:rsidRPr="00812A64" w:rsidRDefault="00234B4B" w:rsidP="0005293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12A64">
              <w:rPr>
                <w:color w:val="000000"/>
                <w:sz w:val="20"/>
                <w:szCs w:val="20"/>
              </w:rPr>
              <w:t>Pecseri</w:t>
            </w:r>
            <w:proofErr w:type="spellEnd"/>
            <w:r w:rsidRPr="00812A64">
              <w:rPr>
                <w:color w:val="000000"/>
                <w:sz w:val="20"/>
                <w:szCs w:val="20"/>
              </w:rPr>
              <w:t xml:space="preserve"> öntözőtelep</w:t>
            </w:r>
          </w:p>
        </w:tc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B4B" w:rsidRPr="00812A64" w:rsidRDefault="00234B4B" w:rsidP="00052932">
            <w:pPr>
              <w:rPr>
                <w:color w:val="000000"/>
                <w:sz w:val="20"/>
                <w:szCs w:val="20"/>
              </w:rPr>
            </w:pPr>
            <w:r w:rsidRPr="00812A64">
              <w:rPr>
                <w:color w:val="000000"/>
                <w:sz w:val="20"/>
                <w:szCs w:val="20"/>
              </w:rPr>
              <w:t>0505/3, 0503/1, 0502/1, 0505/1, 0501/1, 0505/4, 0509, 0505/2, 0502/2, 0501/2, 0495</w:t>
            </w:r>
          </w:p>
        </w:tc>
      </w:tr>
    </w:tbl>
    <w:p w:rsidR="00234B4B" w:rsidRDefault="00234B4B" w:rsidP="00234B4B">
      <w:pPr>
        <w:ind w:left="338" w:hanging="312"/>
      </w:pPr>
    </w:p>
    <w:p w:rsidR="00234B4B" w:rsidRPr="001F01D1" w:rsidRDefault="00234B4B" w:rsidP="00234B4B">
      <w:pPr>
        <w:ind w:right="-6" w:hanging="57"/>
        <w:jc w:val="both"/>
        <w:rPr>
          <w:b/>
          <w:bCs/>
          <w:sz w:val="22"/>
          <w:szCs w:val="22"/>
        </w:rPr>
      </w:pPr>
    </w:p>
    <w:p w:rsidR="00234B4B" w:rsidRDefault="00234B4B" w:rsidP="00234B4B">
      <w:r>
        <w:br w:type="page"/>
      </w:r>
      <w:bookmarkStart w:id="0" w:name="_GoBack"/>
      <w:bookmarkEnd w:id="0"/>
    </w:p>
    <w:sectPr w:rsidR="00234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B4B"/>
    <w:rsid w:val="00234B4B"/>
    <w:rsid w:val="00F0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AB054A-CA30-4AB3-86D0-3A1B194FD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34B4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3">
    <w:name w:val="Body Text 3"/>
    <w:basedOn w:val="Norml"/>
    <w:link w:val="Szvegtrzs3Char"/>
    <w:rsid w:val="00234B4B"/>
    <w:rPr>
      <w:b/>
      <w:bCs/>
    </w:rPr>
  </w:style>
  <w:style w:type="character" w:customStyle="1" w:styleId="Szvegtrzs3Char">
    <w:name w:val="Szövegtörzs 3 Char"/>
    <w:basedOn w:val="Bekezdsalapbettpusa"/>
    <w:link w:val="Szvegtrzs3"/>
    <w:rsid w:val="00234B4B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lb">
    <w:name w:val="footer"/>
    <w:basedOn w:val="Norml"/>
    <w:link w:val="llbChar"/>
    <w:rsid w:val="00234B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234B4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western">
    <w:name w:val="western"/>
    <w:basedOn w:val="Norml"/>
    <w:rsid w:val="00234B4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496</Words>
  <Characters>3427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Jegyzo</cp:lastModifiedBy>
  <cp:revision>1</cp:revision>
  <dcterms:created xsi:type="dcterms:W3CDTF">2018-07-17T07:30:00Z</dcterms:created>
  <dcterms:modified xsi:type="dcterms:W3CDTF">2018-07-17T07:31:00Z</dcterms:modified>
</cp:coreProperties>
</file>