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4819650</wp:posOffset>
            </wp:positionH>
            <wp:positionV relativeFrom="paragraph">
              <wp:posOffset>-9525</wp:posOffset>
            </wp:positionV>
            <wp:extent cx="1238250" cy="1246505"/>
            <wp:effectExtent l="0" t="0" r="0" b="0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240"/>
        <w:ind w:right="26" w:firstLine="6"/>
        <w:jc w:val="center"/>
        <w:rPr>
          <w:rFonts w:ascii="Times New Roman" w:hAnsi="Times New Roman" w:cs="Times New Roman"/>
          <w:b/>
          <w:b/>
          <w:caps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  <w:t>Sükösd</w:t>
      </w:r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0"/>
        <w:ind w:right="26" w:firstLine="6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2021. évi hulladékgyűjtés rendje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FBH-NP Nonprofit KFT tájékoztatja a Tisztelt Lakosságot a 2021. évi (2021. májustól 2022. áprilisig) biológiailag lebomló hulladék, elkülönítetten gyűjtött csomagolási hulladék gyűjtési rendjéről, valamint lom hulladék elszállításának módjáról és a kommunális hulladék elszállításáról. 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Rcsostblzat"/>
        <w:tblW w:w="104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9"/>
        <w:gridCol w:w="682"/>
        <w:gridCol w:w="846"/>
        <w:gridCol w:w="844"/>
        <w:gridCol w:w="845"/>
        <w:gridCol w:w="846"/>
        <w:gridCol w:w="844"/>
        <w:gridCol w:w="847"/>
        <w:gridCol w:w="727"/>
        <w:gridCol w:w="720"/>
        <w:gridCol w:w="719"/>
        <w:gridCol w:w="900"/>
        <w:gridCol w:w="720"/>
      </w:tblGrid>
      <w:tr>
        <w:trPr>
          <w:trHeight w:val="421" w:hRule="atLeast"/>
        </w:trPr>
        <w:tc>
          <w:tcPr>
            <w:tcW w:w="10439" w:type="dxa"/>
            <w:gridSpan w:val="1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caps/>
                <w:kern w:val="0"/>
                <w:sz w:val="22"/>
                <w:szCs w:val="22"/>
                <w:lang w:val="hu-HU" w:eastAsia="en-US" w:bidi="ar-SA"/>
              </w:rPr>
              <w:t>Biológiailag lebomló hulladékgyűjtés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 xml:space="preserve"> (zöldjárat naptár)</w:t>
            </w:r>
          </w:p>
        </w:tc>
      </w:tr>
      <w:tr>
        <w:trPr>
          <w:trHeight w:val="396" w:hRule="atLeast"/>
        </w:trPr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481" w:type="dxa"/>
            <w:gridSpan w:val="8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2021. év</w:t>
            </w:r>
          </w:p>
        </w:tc>
        <w:tc>
          <w:tcPr>
            <w:tcW w:w="3059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2022. év*</w:t>
            </w:r>
          </w:p>
        </w:tc>
      </w:tr>
      <w:tr>
        <w:trPr>
          <w:trHeight w:val="396" w:hRule="atLeast"/>
        </w:trPr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máj.</w:t>
            </w:r>
          </w:p>
        </w:tc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jún.</w:t>
            </w:r>
          </w:p>
        </w:tc>
        <w:tc>
          <w:tcPr>
            <w:tcW w:w="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júl.</w:t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aug.</w:t>
            </w:r>
          </w:p>
        </w:tc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szept.</w:t>
            </w:r>
          </w:p>
        </w:tc>
        <w:tc>
          <w:tcPr>
            <w:tcW w:w="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okt.</w:t>
            </w:r>
          </w:p>
        </w:tc>
        <w:tc>
          <w:tcPr>
            <w:tcW w:w="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nov.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dec.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jan.</w:t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febr.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márc.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ápr.</w:t>
            </w:r>
          </w:p>
        </w:tc>
      </w:tr>
      <w:tr>
        <w:trPr>
          <w:trHeight w:val="396" w:hRule="atLeast"/>
        </w:trPr>
        <w:tc>
          <w:tcPr>
            <w:tcW w:w="8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péntek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14.</w:t>
            </w:r>
          </w:p>
        </w:tc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11.</w:t>
            </w:r>
          </w:p>
        </w:tc>
        <w:tc>
          <w:tcPr>
            <w:tcW w:w="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9.</w:t>
            </w:r>
          </w:p>
        </w:tc>
        <w:tc>
          <w:tcPr>
            <w:tcW w:w="8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6.</w:t>
            </w:r>
          </w:p>
        </w:tc>
        <w:tc>
          <w:tcPr>
            <w:tcW w:w="8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3.</w:t>
            </w:r>
          </w:p>
        </w:tc>
        <w:tc>
          <w:tcPr>
            <w:tcW w:w="8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1;29.</w:t>
            </w:r>
          </w:p>
        </w:tc>
        <w:tc>
          <w:tcPr>
            <w:tcW w:w="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26.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21.</w:t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18.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18.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15.</w:t>
            </w:r>
          </w:p>
        </w:tc>
      </w:tr>
    </w:tbl>
    <w:p>
      <w:pPr>
        <w:pStyle w:val="Normal"/>
        <w:spacing w:lineRule="auto" w:line="240" w:before="0" w:after="12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</w:rPr>
        <w:t>2022. januárjában két alkalmas fenyőfagyűjtést szervezünk, amelyről külön értesítjük Önöket.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biológiailag lebomló hulladékgyűjtés során </w:t>
      </w:r>
      <w:r>
        <w:rPr>
          <w:rFonts w:ascii="Times New Roman" w:hAnsi="Times New Roman"/>
          <w:u w:val="single"/>
        </w:rPr>
        <w:t>az ingatlanoknál kertekben, udvarokban, konyhában keletkező minden szerves anyagtartalmú hulladék</w:t>
      </w:r>
      <w:r>
        <w:rPr>
          <w:rFonts w:ascii="Times New Roman" w:hAnsi="Times New Roman"/>
        </w:rPr>
        <w:t xml:space="preserve"> elszállítása történik az FBH-NP Nonprofit Kft. által </w:t>
      </w:r>
      <w:r>
        <w:rPr>
          <w:rFonts w:ascii="Times New Roman" w:hAnsi="Times New Roman"/>
          <w:b/>
        </w:rPr>
        <w:t>díjmentesen biztosított biológiailag lebomló zsákban</w:t>
      </w:r>
      <w:r>
        <w:rPr>
          <w:rFonts w:ascii="Times New Roman" w:hAnsi="Times New Roman"/>
        </w:rPr>
        <w:t xml:space="preserve">, illetve az ágnyesedéket max. 70 cm hosszú 50 cm átmérőjű </w:t>
      </w:r>
      <w:r>
        <w:rPr>
          <w:rFonts w:ascii="Times New Roman" w:hAnsi="Times New Roman"/>
          <w:b/>
        </w:rPr>
        <w:t>kötegekben</w:t>
      </w:r>
      <w:r>
        <w:rPr>
          <w:rFonts w:ascii="Times New Roman" w:hAnsi="Times New Roman"/>
        </w:rPr>
        <w:t xml:space="preserve"> összekötve a zsák mellé helyezze ki oly módon, hogy a közterületen a begyűjtést végző gépjármű meg tudja közelíteni </w:t>
      </w:r>
      <w:r>
        <w:rPr>
          <w:rFonts w:ascii="Times New Roman" w:hAnsi="Times New Roman"/>
          <w:u w:val="single"/>
        </w:rPr>
        <w:t>és kézi erővel mozgatható legyen</w:t>
      </w:r>
      <w:r>
        <w:rPr>
          <w:rFonts w:ascii="Times New Roman" w:hAnsi="Times New Roman"/>
        </w:rPr>
        <w:t>. Amennyiben a biológiailag lebomló hulladékot nem ilyen formában helyezik ki, vagy ha a kommunális hulladékkal keveredik, akkor a gyűjtőjárattal nem áll módunkban elszállítani.</w:t>
      </w:r>
    </w:p>
    <w:p>
      <w:pPr>
        <w:pStyle w:val="Normal"/>
        <w:spacing w:lineRule="auto" w:line="240" w:before="57" w:after="117"/>
        <w:ind w:right="26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2021. 06.30-ig a zöldhulladék gyűjtési gyakorlat a korábban megszokottak szerint történik.</w:t>
      </w:r>
    </w:p>
    <w:p>
      <w:pPr>
        <w:pStyle w:val="Normal"/>
        <w:spacing w:lineRule="auto" w:line="240" w:before="0" w:after="60"/>
        <w:ind w:right="26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 xml:space="preserve">2021.07.01. napjától </w:t>
      </w:r>
      <w:r>
        <w:rPr>
          <w:rFonts w:cs="Times New Roman" w:ascii="Times New Roman" w:hAnsi="Times New Roman"/>
        </w:rPr>
        <w:t xml:space="preserve">a begyűjtéssel egyidejűleg munkatársaink maximum </w:t>
      </w:r>
      <w:r>
        <w:rPr>
          <w:rFonts w:cs="Times New Roman" w:ascii="Times New Roman" w:hAnsi="Times New Roman"/>
          <w:b/>
        </w:rPr>
        <w:t>4</w:t>
      </w:r>
      <w:r>
        <w:rPr>
          <w:rFonts w:cs="Times New Roman" w:ascii="Times New Roman" w:hAnsi="Times New Roman"/>
          <w:b/>
        </w:rPr>
        <w:t xml:space="preserve"> db </w:t>
      </w:r>
      <w:r>
        <w:rPr>
          <w:rFonts w:cs="Times New Roman" w:ascii="Times New Roman" w:hAnsi="Times New Roman"/>
        </w:rPr>
        <w:t>(átlátszó, zöld színű emblémás)</w:t>
      </w:r>
      <w:r>
        <w:rPr>
          <w:rFonts w:cs="Times New Roman" w:ascii="Times New Roman" w:hAnsi="Times New Roman"/>
          <w:b/>
        </w:rPr>
        <w:t xml:space="preserve"> cserezsákot</w:t>
      </w:r>
      <w:r>
        <w:rPr>
          <w:rFonts w:cs="Times New Roman" w:ascii="Times New Roman" w:hAnsi="Times New Roman"/>
        </w:rPr>
        <w:t xml:space="preserve"> biztosítanak. </w:t>
      </w:r>
    </w:p>
    <w:p>
      <w:pPr>
        <w:pStyle w:val="Normal"/>
        <w:spacing w:lineRule="auto" w:line="240" w:before="0" w:after="6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Szükség esetén további zsákokat az alábbi értékesítési helyeken lehet beszerezni</w:t>
      </w:r>
      <w:r>
        <w:rPr>
          <w:rFonts w:ascii="Times New Roman" w:hAnsi="Times New Roman"/>
        </w:rPr>
        <w:t xml:space="preserve"> átadás-átvételi jegyzőkönyv aláírása ellenében az ingatlanhasználó, vagy meghatalmazottja, a közszolgáltatás számlafizetője nevére. A zsák átvételéhez személyes okmányok szükségesek, mivel a közszolgáltatás ellenértéke (kommunális többlethulladékos zsák árával megegyező: </w:t>
      </w:r>
      <w:r>
        <w:rPr>
          <w:rFonts w:ascii="Times New Roman" w:hAnsi="Times New Roman"/>
          <w:b/>
        </w:rPr>
        <w:t>289 Ft +ÁFA/db</w:t>
      </w:r>
      <w:r>
        <w:rPr>
          <w:rFonts w:ascii="Times New Roman" w:hAnsi="Times New Roman"/>
        </w:rPr>
        <w:t>), utólag a Nemzeti Hulladékgazdálkodási Koordináló és Vagyonkezelő (NHKV) Zrt. által kerül kiszámlázásra.</w:t>
      </w:r>
    </w:p>
    <w:p>
      <w:pPr>
        <w:pStyle w:val="Normal"/>
        <w:spacing w:lineRule="auto" w:line="240" w:before="0" w:after="60"/>
        <w:ind w:right="26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Szállítási alkalmanként, ingatlanonként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db ingyenes zsák, valamint további „korlátlan” mennyiségű kék színű megvásárolt FBH-NP Nonprofit Kft. felirattal ellátott lebomló zsák helyezhető ki.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biológiailag lebomló hulladékok aprítás és komposztálás után hasznosításra kerülnek. Az elkészült komposztot a Tisztelt Érdeklődők a Regionális Hulladéklerakókban (Vaskút, Kiskunhalas, Felgyő) beszerezhetik.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80" w:right="206" w:hanging="0"/>
        <w:jc w:val="center"/>
        <w:rPr>
          <w:rFonts w:ascii="Times New Roman" w:hAnsi="Times New Roman" w:cs="Calibri" w:cstheme="minorHAnsi"/>
          <w:b/>
          <w:b/>
        </w:rPr>
      </w:pPr>
      <w:r>
        <w:rPr>
          <w:rFonts w:cs="Calibri" w:ascii="Times New Roman" w:hAnsi="Times New Roman" w:cstheme="minorHAnsi"/>
          <w:b/>
          <w:caps/>
        </w:rPr>
        <w:t xml:space="preserve">Elkülönítetten gyűjtött csomagolási hulladék szállítása </w:t>
      </w:r>
      <w:r>
        <w:rPr>
          <w:rFonts w:cs="Calibri" w:ascii="Times New Roman" w:hAnsi="Times New Roman" w:cstheme="minorHAnsi"/>
          <w:b/>
        </w:rPr>
        <w:t>(sárga fedeles edény)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 xml:space="preserve">Az </w:t>
      </w:r>
      <w:r>
        <w:rPr>
          <w:rFonts w:cs="Times New Roman" w:ascii="Times New Roman" w:hAnsi="Times New Roman"/>
          <w:b/>
          <w:u w:val="single"/>
        </w:rPr>
        <w:t>elkülönítetten gyűjtött csomagolási hulladék</w:t>
      </w:r>
      <w:r>
        <w:rPr>
          <w:rFonts w:cs="Times New Roman" w:ascii="Times New Roman" w:hAnsi="Times New Roman"/>
        </w:rPr>
        <w:t xml:space="preserve"> (sárga fedeles edényből) elszállítása </w:t>
      </w:r>
      <w:r>
        <w:rPr>
          <w:rFonts w:cs="Times New Roman" w:ascii="Times New Roman" w:hAnsi="Times New Roman"/>
          <w:b/>
          <w:u w:val="single"/>
        </w:rPr>
        <w:t xml:space="preserve">páros heteken, pénteki napokon </w:t>
      </w:r>
      <w:r>
        <w:rPr>
          <w:rFonts w:cs="Times New Roman" w:ascii="Times New Roman" w:hAnsi="Times New Roman"/>
        </w:rPr>
        <w:t>történik.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csomagolási hulladék gyűjtésére alkalmas edényzetben elhelyezhető hulladékok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Papírhulladék, italos karton</w:t>
      </w:r>
      <w:r>
        <w:rPr>
          <w:rFonts w:ascii="Times New Roman" w:hAnsi="Times New Roman"/>
        </w:rPr>
        <w:t xml:space="preserve"> (újság, folyóirat, füzet, könyv, hullámpapír, csomagolópapír, kartondoboz lapítva, kiöblített italos kartondobozok kupak nélkül.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Műanyag- és fémhulladékok</w:t>
      </w:r>
      <w:r>
        <w:rPr>
          <w:rFonts w:ascii="Times New Roman" w:hAnsi="Times New Roman"/>
        </w:rPr>
        <w:t xml:space="preserve"> (kiöblítve, kupak nélküli PET palack, PP, HDPE jelzésű flakonok, pl.: tejfölös, samponos, ásványvizes, üdítős flakonok; műanyag zacskó vagy szatyor, háztartási fém, italos és konzervdoboz kiöblítve, apróbb fémtárgyak)</w:t>
      </w:r>
    </w:p>
    <w:p>
      <w:pPr>
        <w:pStyle w:val="Normal"/>
        <w:spacing w:lineRule="auto" w:line="240" w:before="0" w:after="0"/>
        <w:ind w:right="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80" w:right="206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HÁZHOZ MENŐ LOMTALANÍTÁS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lomtalanítást </w:t>
      </w:r>
      <w:r>
        <w:rPr>
          <w:rFonts w:cs="Times New Roman" w:ascii="Times New Roman" w:hAnsi="Times New Roman"/>
          <w:b/>
        </w:rPr>
        <w:t>évente 2 alkalommal / ingatlan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u w:val="single"/>
        </w:rPr>
        <w:t>díjmentesen</w:t>
      </w:r>
      <w:r>
        <w:rPr>
          <w:rFonts w:cs="Times New Roman" w:ascii="Times New Roman" w:hAnsi="Times New Roman"/>
        </w:rPr>
        <w:t xml:space="preserve"> tudja igénybe venni az az ingatlantulajdonos, aki minden negyedévben megkapja hulladékszállításra vonatkozó számláját, valamint hátralékkal nem rendelkezik. Lomtalanítás keretében a háztartásban keletkezett lom (feleslegessé vált használati tárgyak, eszközök, bútorok, egyéb kisebb méretű tárgyak, anyagok zsákolva vagy kötegelve) kerül elszállításra.</w:t>
      </w:r>
    </w:p>
    <w:p>
      <w:pPr>
        <w:pStyle w:val="Normal"/>
        <w:spacing w:lineRule="auto" w:line="240" w:before="0" w:after="120"/>
        <w:ind w:right="26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Lomtalanítási igényét a </w:t>
      </w:r>
      <w:r>
        <w:rPr>
          <w:rFonts w:cs="Times New Roman" w:ascii="Times New Roman" w:hAnsi="Times New Roman"/>
          <w:b/>
          <w:u w:val="single"/>
        </w:rPr>
        <w:t>+36-2079/524-821 telefonszámon</w:t>
      </w:r>
      <w:r>
        <w:rPr>
          <w:rFonts w:cs="Times New Roman" w:ascii="Times New Roman" w:hAnsi="Times New Roman"/>
          <w:b/>
        </w:rPr>
        <w:t xml:space="preserve"> tudja jelezni. </w:t>
      </w:r>
    </w:p>
    <w:p>
      <w:pPr>
        <w:pStyle w:val="Normal"/>
        <w:spacing w:lineRule="auto" w:line="240" w:before="0" w:after="120"/>
        <w:ind w:right="26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80" w:right="206" w:hanging="0"/>
        <w:jc w:val="center"/>
        <w:rPr>
          <w:rFonts w:ascii="Times New Roman" w:hAnsi="Times New Roman" w:cs="Times New Roman"/>
          <w:b/>
          <w:b/>
          <w:caps/>
        </w:rPr>
      </w:pPr>
      <w:bookmarkStart w:id="0" w:name="_GoBack"/>
      <w:bookmarkEnd w:id="0"/>
      <w:r>
        <w:rPr>
          <w:rFonts w:cs="Times New Roman" w:ascii="Times New Roman" w:hAnsi="Times New Roman"/>
          <w:b/>
          <w:caps/>
        </w:rPr>
        <w:t>Kommunális hulladék gyűjtés</w:t>
      </w:r>
    </w:p>
    <w:p>
      <w:pPr>
        <w:pStyle w:val="Normal"/>
        <w:spacing w:lineRule="auto" w:line="240" w:before="120" w:after="0"/>
        <w:ind w:right="26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u w:val="single"/>
        </w:rPr>
        <w:t xml:space="preserve">kommunális hulladék begyűjtésének napja továbbra is </w:t>
      </w:r>
      <w:r>
        <w:rPr>
          <w:rFonts w:ascii="Times New Roman" w:hAnsi="Times New Roman"/>
          <w:b/>
          <w:u w:val="single"/>
        </w:rPr>
        <w:t>péntek,</w:t>
      </w:r>
      <w:r>
        <w:rPr>
          <w:rFonts w:ascii="Times New Roman" w:hAnsi="Times New Roman"/>
        </w:rPr>
        <w:t xml:space="preserve"> az eddig megszokott módon. </w:t>
      </w:r>
      <w:r>
        <w:rPr>
          <w:rFonts w:cs="Times New Roman" w:ascii="Times New Roman" w:hAnsi="Times New Roman"/>
        </w:rPr>
        <w:t xml:space="preserve">Amennyiben háztartásában nagy mennyiségben keletkezett kommunális hulladék, úgy </w:t>
      </w:r>
      <w:r>
        <w:rPr>
          <w:rFonts w:cs="Times New Roman" w:ascii="Times New Roman" w:hAnsi="Times New Roman"/>
          <w:b/>
        </w:rPr>
        <w:t>többlethulladék elszállítására alkalmas zsákot biztosítunk díj ellenében</w:t>
      </w:r>
      <w:r>
        <w:rPr>
          <w:rFonts w:cs="Times New Roman" w:ascii="Times New Roman" w:hAnsi="Times New Roman"/>
        </w:rPr>
        <w:t xml:space="preserve"> ügyfélszolgálatunkon vagy ügyfélkapcsolati pontjaink egyikén.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26" w:hanging="0"/>
        <w:jc w:val="center"/>
        <w:rPr>
          <w:rFonts w:ascii="Times New Roman" w:hAnsi="Times New Roman" w:cs="Times New Roman"/>
          <w:b/>
          <w:b/>
          <w:smallCaps/>
        </w:rPr>
      </w:pPr>
      <w:r>
        <w:rPr>
          <w:rFonts w:cs="Times New Roman" w:ascii="Times New Roman" w:hAnsi="Times New Roman"/>
          <w:b/>
          <w:smallCaps/>
        </w:rPr>
      </w:r>
    </w:p>
    <w:p>
      <w:pPr>
        <w:pStyle w:val="Normal"/>
        <w:spacing w:lineRule="auto" w:line="240" w:before="0" w:after="0"/>
        <w:ind w:right="26" w:hanging="0"/>
        <w:jc w:val="center"/>
        <w:rPr>
          <w:rFonts w:ascii="Times New Roman" w:hAnsi="Times New Roman" w:cs="Times New Roman"/>
          <w:b/>
          <w:b/>
          <w:smallCaps/>
        </w:rPr>
      </w:pPr>
      <w:r>
        <w:rPr>
          <w:rFonts w:cs="Times New Roman" w:ascii="Times New Roman" w:hAnsi="Times New Roman"/>
          <w:b/>
          <w:smallCaps/>
        </w:rPr>
      </w:r>
    </w:p>
    <w:p>
      <w:pPr>
        <w:pStyle w:val="Normal"/>
        <w:spacing w:lineRule="auto" w:line="240" w:before="0" w:after="0"/>
        <w:ind w:right="26" w:hanging="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Ügyfélszolgálati helyek, ügyfélkapcsolati pontok, zsák értékesítési helyek, hulladékudvar nyitva tartása, elérhetőségek: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Cím: 6521 Vaskút, 0551/2. hrsz.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Telefonszám: 06-79/524-821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 cím: fbhnpkft@fbhnpkft.hu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Ügyfélszolgálati és zsák értékesítési helyek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Rcsostblzat"/>
        <w:tblW w:w="104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1415"/>
        <w:gridCol w:w="1560"/>
        <w:gridCol w:w="1702"/>
        <w:gridCol w:w="1841"/>
        <w:gridCol w:w="1617"/>
      </w:tblGrid>
      <w:tr>
        <w:trPr/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Hétfő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Kedd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Szerda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Csütörtök</w:t>
            </w:r>
          </w:p>
        </w:tc>
        <w:tc>
          <w:tcPr>
            <w:tcW w:w="16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Péntek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Baja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Tóth Kálmán u. 14/B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12:30 – 16:00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12:30 – 16:00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12:30 – 16:00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07:00 -19:00</w:t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Hódmezővásárhely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Kossuth tér 1.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20:00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14:00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Kiskunhalas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Szilády Á. u. 5-7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09:00 – 19:00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</w:tr>
    </w:tbl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Ügyfélkapcsolati és zsák értékesítési pontok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Rcsostblzat"/>
        <w:tblW w:w="104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1557"/>
        <w:gridCol w:w="1418"/>
        <w:gridCol w:w="1702"/>
        <w:gridCol w:w="1841"/>
        <w:gridCol w:w="1617"/>
      </w:tblGrid>
      <w:tr>
        <w:trPr/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Hétfő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Kedd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Szerda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Csütörtök</w:t>
            </w:r>
          </w:p>
        </w:tc>
        <w:tc>
          <w:tcPr>
            <w:tcW w:w="16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Péntek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Vaskút,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0551/2 hrsz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07:30 – 16:00</w:t>
            </w:r>
          </w:p>
        </w:tc>
        <w:tc>
          <w:tcPr>
            <w:tcW w:w="16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7:30 – 13:00</w:t>
            </w:r>
          </w:p>
        </w:tc>
      </w:tr>
    </w:tbl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Hulladékudvar</w:t>
      </w:r>
    </w:p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tbl>
      <w:tblPr>
        <w:tblStyle w:val="Rcsostblzat"/>
        <w:tblW w:w="1067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1"/>
        <w:gridCol w:w="37"/>
        <w:gridCol w:w="227"/>
        <w:gridCol w:w="142"/>
        <w:gridCol w:w="877"/>
        <w:gridCol w:w="70"/>
        <w:gridCol w:w="178"/>
        <w:gridCol w:w="279"/>
        <w:gridCol w:w="754"/>
        <w:gridCol w:w="107"/>
        <w:gridCol w:w="407"/>
        <w:gridCol w:w="278"/>
        <w:gridCol w:w="491"/>
        <w:gridCol w:w="141"/>
        <w:gridCol w:w="493"/>
        <w:gridCol w:w="280"/>
        <w:gridCol w:w="370"/>
        <w:gridCol w:w="176"/>
        <w:gridCol w:w="721"/>
        <w:gridCol w:w="279"/>
        <w:gridCol w:w="108"/>
        <w:gridCol w:w="208"/>
        <w:gridCol w:w="810"/>
        <w:gridCol w:w="263"/>
        <w:gridCol w:w="16"/>
        <w:gridCol w:w="228"/>
        <w:gridCol w:w="1329"/>
        <w:gridCol w:w="235"/>
      </w:tblGrid>
      <w:tr>
        <w:trPr/>
        <w:tc>
          <w:tcPr>
            <w:tcW w:w="14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267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Hétfő</w:t>
            </w:r>
          </w:p>
        </w:tc>
        <w:tc>
          <w:tcPr>
            <w:tcW w:w="1547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Kedd</w:t>
            </w:r>
          </w:p>
        </w:tc>
        <w:tc>
          <w:tcPr>
            <w:tcW w:w="140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Szerda</w:t>
            </w:r>
          </w:p>
        </w:tc>
        <w:tc>
          <w:tcPr>
            <w:tcW w:w="1547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Csütörtök</w:t>
            </w:r>
          </w:p>
        </w:tc>
        <w:tc>
          <w:tcPr>
            <w:tcW w:w="140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Péntek</w:t>
            </w:r>
          </w:p>
        </w:tc>
        <w:tc>
          <w:tcPr>
            <w:tcW w:w="183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Szombat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57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>Baja,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Bokodi út 10028/8</w:t>
            </w:r>
          </w:p>
        </w:tc>
        <w:tc>
          <w:tcPr>
            <w:tcW w:w="1404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4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4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4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40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55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0440" w:type="dxa"/>
            <w:gridSpan w:val="27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right="26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*Szombati nyitva tartás 2021. évben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227" w:hRule="atLeast"/>
        </w:trPr>
        <w:tc>
          <w:tcPr>
            <w:tcW w:w="12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május 15.</w:t>
            </w:r>
          </w:p>
        </w:tc>
        <w:tc>
          <w:tcPr>
            <w:tcW w:w="131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június 12.</w:t>
            </w:r>
          </w:p>
        </w:tc>
        <w:tc>
          <w:tcPr>
            <w:tcW w:w="1318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július 10.</w:t>
            </w:r>
          </w:p>
        </w:tc>
        <w:tc>
          <w:tcPr>
            <w:tcW w:w="131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augusztus 7.</w:t>
            </w:r>
          </w:p>
        </w:tc>
        <w:tc>
          <w:tcPr>
            <w:tcW w:w="1319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szeptember 4.</w:t>
            </w:r>
          </w:p>
        </w:tc>
        <w:tc>
          <w:tcPr>
            <w:tcW w:w="131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október 2.</w:t>
            </w:r>
          </w:p>
        </w:tc>
        <w:tc>
          <w:tcPr>
            <w:tcW w:w="131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november 27.</w:t>
            </w:r>
          </w:p>
        </w:tc>
        <w:tc>
          <w:tcPr>
            <w:tcW w:w="13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december 18.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43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20"/>
                <w:lang w:val="hu-HU" w:eastAsia="en-US" w:bidi="ar-SA"/>
              </w:rPr>
              <w:t>Sükösd,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hu-HU" w:eastAsia="en-US" w:bidi="ar-SA"/>
              </w:rPr>
              <w:t>Daráló utca 062/27</w:t>
            </w:r>
          </w:p>
        </w:tc>
        <w:tc>
          <w:tcPr>
            <w:tcW w:w="126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54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403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07:00 – 16:00</w:t>
            </w:r>
          </w:p>
        </w:tc>
        <w:tc>
          <w:tcPr>
            <w:tcW w:w="154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4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Zárva</w:t>
            </w:r>
          </w:p>
        </w:tc>
        <w:tc>
          <w:tcPr>
            <w:tcW w:w="183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08:00 – 12:00*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0440" w:type="dxa"/>
            <w:gridSpan w:val="27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*Szombati nyitva tartás 2021. évben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17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május 15.</w:t>
            </w:r>
          </w:p>
        </w:tc>
        <w:tc>
          <w:tcPr>
            <w:tcW w:w="128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június 12.</w:t>
            </w:r>
          </w:p>
        </w:tc>
        <w:tc>
          <w:tcPr>
            <w:tcW w:w="128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július 10.</w:t>
            </w:r>
          </w:p>
        </w:tc>
        <w:tc>
          <w:tcPr>
            <w:tcW w:w="128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augusztus 7.</w:t>
            </w:r>
          </w:p>
        </w:tc>
        <w:tc>
          <w:tcPr>
            <w:tcW w:w="128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szeptember 4.</w:t>
            </w:r>
          </w:p>
        </w:tc>
        <w:tc>
          <w:tcPr>
            <w:tcW w:w="128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október 2.</w:t>
            </w:r>
          </w:p>
        </w:tc>
        <w:tc>
          <w:tcPr>
            <w:tcW w:w="128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november 27.</w:t>
            </w:r>
          </w:p>
        </w:tc>
        <w:tc>
          <w:tcPr>
            <w:tcW w:w="157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december 18.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577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u w:val="single"/>
                <w:lang w:val="hu-HU" w:eastAsia="en-US" w:bidi="ar-SA"/>
              </w:rPr>
              <w:t>Hulladéklerakó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04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546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05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546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05" w:type="dxa"/>
            <w:gridSpan w:val="5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55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577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</w:r>
          </w:p>
        </w:tc>
        <w:tc>
          <w:tcPr>
            <w:tcW w:w="140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Hétfő</w:t>
            </w:r>
          </w:p>
        </w:tc>
        <w:tc>
          <w:tcPr>
            <w:tcW w:w="154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Kedd</w:t>
            </w:r>
          </w:p>
        </w:tc>
        <w:tc>
          <w:tcPr>
            <w:tcW w:w="140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Szerda</w:t>
            </w:r>
          </w:p>
        </w:tc>
        <w:tc>
          <w:tcPr>
            <w:tcW w:w="154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Csütörtök</w:t>
            </w:r>
          </w:p>
        </w:tc>
        <w:tc>
          <w:tcPr>
            <w:tcW w:w="1405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Péntek</w:t>
            </w:r>
          </w:p>
        </w:tc>
        <w:tc>
          <w:tcPr>
            <w:tcW w:w="155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Szombat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577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hu-HU" w:eastAsia="en-US" w:bidi="ar-SA"/>
              </w:rPr>
              <w:t>Vaskút,</w:t>
            </w:r>
          </w:p>
          <w:p>
            <w:pPr>
              <w:pStyle w:val="Normal"/>
              <w:widowControl/>
              <w:spacing w:lineRule="auto" w:line="240" w:before="0" w:after="0"/>
              <w:ind w:right="26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0551/2 hrsz</w:t>
            </w:r>
          </w:p>
        </w:tc>
        <w:tc>
          <w:tcPr>
            <w:tcW w:w="1404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54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4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546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40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18:00</w:t>
            </w:r>
          </w:p>
        </w:tc>
        <w:tc>
          <w:tcPr>
            <w:tcW w:w="155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26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hu-HU" w:eastAsia="en-US" w:bidi="ar-SA"/>
              </w:rPr>
              <w:t>08:00 – 16:00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right="26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c2921"/>
    <w:rPr>
      <w:rFonts w:ascii="Segoe UI" w:hAnsi="Segoe UI" w:cs="Segoe UI"/>
      <w:sz w:val="18"/>
      <w:szCs w:val="18"/>
    </w:rPr>
  </w:style>
  <w:style w:type="character" w:styleId="Internethivatkozs" w:customStyle="1">
    <w:name w:val="Internet-hivatkozás"/>
    <w:basedOn w:val="DefaultParagraphFont"/>
    <w:uiPriority w:val="99"/>
    <w:unhideWhenUsed/>
    <w:rsid w:val="00b46dbf"/>
    <w:rPr>
      <w:color w:val="0563C1" w:themeColor="hyperlink"/>
      <w:u w:val="single"/>
    </w:rPr>
  </w:style>
  <w:style w:type="character" w:styleId="LfejChar" w:customStyle="1">
    <w:name w:val="Élőfej Char"/>
    <w:qFormat/>
    <w:rPr/>
  </w:style>
  <w:style w:type="character" w:styleId="LlbChar" w:customStyle="1">
    <w:name w:val="Élőláb Char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07c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c29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30b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2</Pages>
  <Words>657</Words>
  <Characters>4622</Characters>
  <CharactersWithSpaces>5158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2021-04-14T09:54:00Z</dcterms:created>
  <dc:creator>Kátai Bettina</dc:creator>
  <dc:description/>
  <dc:language>hu-HU</dc:language>
  <cp:lastModifiedBy/>
  <dcterms:modified xsi:type="dcterms:W3CDTF">2021-05-26T20:34:05Z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